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01" w:rsidRDefault="00E75701" w:rsidP="00E75701">
      <w:pPr>
        <w:jc w:val="right"/>
        <w:rPr>
          <w:b/>
          <w:bCs/>
          <w:iCs/>
        </w:rPr>
      </w:pPr>
      <w:r>
        <w:rPr>
          <w:b/>
          <w:bCs/>
          <w:iCs/>
        </w:rPr>
        <w:t>Name: ______________________</w:t>
      </w:r>
    </w:p>
    <w:p w:rsidR="00E75701" w:rsidRPr="00E75701" w:rsidRDefault="00E75701" w:rsidP="00E75701">
      <w:pPr>
        <w:jc w:val="right"/>
        <w:rPr>
          <w:b/>
          <w:bCs/>
          <w:iCs/>
        </w:rPr>
      </w:pPr>
      <w:r>
        <w:rPr>
          <w:b/>
          <w:bCs/>
          <w:iCs/>
        </w:rPr>
        <w:t>Date</w:t>
      </w:r>
      <w:proofErr w:type="gramStart"/>
      <w:r>
        <w:rPr>
          <w:b/>
          <w:bCs/>
          <w:iCs/>
        </w:rPr>
        <w:t>:_</w:t>
      </w:r>
      <w:proofErr w:type="gramEnd"/>
      <w:r>
        <w:rPr>
          <w:b/>
          <w:bCs/>
          <w:iCs/>
        </w:rPr>
        <w:t>_____________</w:t>
      </w:r>
    </w:p>
    <w:p w:rsidR="00E75701" w:rsidRPr="00E75701" w:rsidRDefault="00E75701" w:rsidP="00E75701">
      <w:pPr>
        <w:jc w:val="center"/>
        <w:rPr>
          <w:b/>
          <w:bCs/>
          <w:iCs/>
          <w:sz w:val="32"/>
          <w:szCs w:val="32"/>
          <w:u w:val="single"/>
        </w:rPr>
      </w:pPr>
      <w:r w:rsidRPr="00E75701">
        <w:rPr>
          <w:b/>
          <w:bCs/>
          <w:iCs/>
          <w:sz w:val="32"/>
          <w:szCs w:val="32"/>
          <w:u w:val="single"/>
        </w:rPr>
        <w:t>Nutrient Groups - Macronutrients – Part II</w:t>
      </w:r>
    </w:p>
    <w:p w:rsidR="00E75701" w:rsidRPr="00E75701" w:rsidRDefault="00E75701" w:rsidP="00E75701">
      <w:pPr>
        <w:rPr>
          <w:b/>
          <w:bCs/>
          <w:i/>
          <w:iCs/>
          <w:sz w:val="28"/>
          <w:szCs w:val="28"/>
          <w:u w:val="single"/>
        </w:rPr>
      </w:pPr>
    </w:p>
    <w:p w:rsidR="00E75701" w:rsidRPr="00E75701" w:rsidRDefault="00E75701" w:rsidP="00E75701">
      <w:pPr>
        <w:rPr>
          <w:b/>
          <w:bCs/>
          <w:i/>
          <w:iCs/>
          <w:sz w:val="28"/>
          <w:szCs w:val="28"/>
          <w:u w:val="single"/>
        </w:rPr>
      </w:pPr>
      <w:r w:rsidRPr="00E75701">
        <w:rPr>
          <w:b/>
          <w:bCs/>
          <w:i/>
          <w:iCs/>
          <w:sz w:val="28"/>
          <w:szCs w:val="28"/>
          <w:u w:val="single"/>
        </w:rPr>
        <w:t>A) Fat (Lipids) Metabolism:</w:t>
      </w:r>
    </w:p>
    <w:p w:rsidR="00E75701" w:rsidRDefault="00E75701" w:rsidP="00E75701">
      <w:pPr>
        <w:rPr>
          <w:b/>
          <w:bCs/>
          <w:sz w:val="36"/>
        </w:rPr>
      </w:pPr>
      <w:r>
        <w:rPr>
          <w:b/>
          <w:bCs/>
          <w:noProof/>
          <w:sz w:val="36"/>
        </w:rPr>
        <w:drawing>
          <wp:inline distT="0" distB="0" distL="0" distR="0" wp14:anchorId="58DB2C23" wp14:editId="6B39293B">
            <wp:extent cx="2622354" cy="1905000"/>
            <wp:effectExtent l="0" t="0" r="6985" b="0"/>
            <wp:docPr id="22" name="Picture 22" descr="f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6995" cy="1908372"/>
                    </a:xfrm>
                    <a:prstGeom prst="rect">
                      <a:avLst/>
                    </a:prstGeom>
                    <a:noFill/>
                    <a:ln>
                      <a:noFill/>
                    </a:ln>
                  </pic:spPr>
                </pic:pic>
              </a:graphicData>
            </a:graphic>
          </wp:inline>
        </w:drawing>
      </w:r>
      <w:r>
        <w:rPr>
          <w:noProof/>
        </w:rPr>
        <w:drawing>
          <wp:inline distT="0" distB="0" distL="0" distR="0" wp14:anchorId="0AEFB991" wp14:editId="29AEB031">
            <wp:extent cx="1941569" cy="1866900"/>
            <wp:effectExtent l="0" t="0" r="1905" b="0"/>
            <wp:docPr id="21" name="Picture 21" descr="deep_fry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p_fryer_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5005" cy="1870204"/>
                    </a:xfrm>
                    <a:prstGeom prst="rect">
                      <a:avLst/>
                    </a:prstGeom>
                    <a:noFill/>
                    <a:ln>
                      <a:noFill/>
                    </a:ln>
                  </pic:spPr>
                </pic:pic>
              </a:graphicData>
            </a:graphic>
          </wp:inline>
        </w:drawing>
      </w:r>
    </w:p>
    <w:p w:rsidR="00F250EC" w:rsidRDefault="00F250EC" w:rsidP="00E75701">
      <w:pPr>
        <w:rPr>
          <w:b/>
          <w:bCs/>
        </w:rPr>
      </w:pPr>
    </w:p>
    <w:p w:rsidR="00E75701" w:rsidRPr="00F250EC" w:rsidRDefault="00E75701" w:rsidP="00E75701">
      <w:pPr>
        <w:rPr>
          <w:b/>
          <w:bCs/>
        </w:rPr>
      </w:pPr>
      <w:r w:rsidRPr="00F250EC">
        <w:rPr>
          <w:b/>
          <w:bCs/>
        </w:rPr>
        <w:t xml:space="preserve">- Fats are also primarily used </w:t>
      </w:r>
      <w:r w:rsidR="00F250EC">
        <w:rPr>
          <w:b/>
          <w:bCs/>
        </w:rPr>
        <w:t>___________________________________________________</w:t>
      </w:r>
      <w:r w:rsidRPr="00F250EC">
        <w:rPr>
          <w:b/>
          <w:bCs/>
        </w:rPr>
        <w:t xml:space="preserve">; however, </w:t>
      </w:r>
      <w:r w:rsidRPr="00F250EC">
        <w:rPr>
          <w:b/>
          <w:bCs/>
          <w:u w:val="single"/>
        </w:rPr>
        <w:t>most</w:t>
      </w:r>
      <w:r w:rsidRPr="00F250EC">
        <w:rPr>
          <w:b/>
          <w:bCs/>
        </w:rPr>
        <w:t xml:space="preserve"> cells tend to use fats only when glucose levels are inadequate (glycogen reserve has also been drained).</w:t>
      </w:r>
    </w:p>
    <w:p w:rsidR="00E75701" w:rsidRPr="00F250EC" w:rsidRDefault="00E75701" w:rsidP="00E75701">
      <w:pPr>
        <w:rPr>
          <w:b/>
          <w:bCs/>
        </w:rPr>
      </w:pPr>
      <w:r w:rsidRPr="00F250EC">
        <w:rPr>
          <w:b/>
          <w:bCs/>
        </w:rPr>
        <w:t xml:space="preserve">- Ingested fats are converted to a form that can be used to release a substantial amount of </w:t>
      </w:r>
      <w:r w:rsidR="00F250EC">
        <w:rPr>
          <w:b/>
          <w:bCs/>
        </w:rPr>
        <w:br/>
      </w:r>
      <w:r w:rsidR="00F250EC">
        <w:rPr>
          <w:b/>
          <w:bCs/>
        </w:rPr>
        <w:br/>
      </w:r>
      <w:r w:rsidRPr="00F250EC">
        <w:rPr>
          <w:b/>
          <w:bCs/>
        </w:rPr>
        <w:t xml:space="preserve">energy </w:t>
      </w:r>
      <w:r w:rsidR="00F250EC">
        <w:rPr>
          <w:b/>
          <w:bCs/>
        </w:rPr>
        <w:t>________________</w:t>
      </w:r>
    </w:p>
    <w:p w:rsidR="00E75701" w:rsidRPr="00F250EC" w:rsidRDefault="00E75701" w:rsidP="00E75701">
      <w:pPr>
        <w:rPr>
          <w:b/>
          <w:bCs/>
        </w:rPr>
      </w:pPr>
    </w:p>
    <w:p w:rsidR="00E75701" w:rsidRPr="00F250EC" w:rsidRDefault="00E75701" w:rsidP="00E75701">
      <w:pPr>
        <w:rPr>
          <w:b/>
          <w:bCs/>
        </w:rPr>
      </w:pPr>
      <w:r w:rsidRPr="00F250EC">
        <w:rPr>
          <w:b/>
          <w:bCs/>
        </w:rPr>
        <w:t xml:space="preserve">- Fats that are not needed are stored; they are </w:t>
      </w:r>
      <w:proofErr w:type="spellStart"/>
      <w:r w:rsidRPr="00F250EC">
        <w:rPr>
          <w:b/>
          <w:bCs/>
        </w:rPr>
        <w:t>anabolized</w:t>
      </w:r>
      <w:proofErr w:type="spellEnd"/>
      <w:r w:rsidRPr="00F250EC">
        <w:rPr>
          <w:b/>
          <w:bCs/>
        </w:rPr>
        <w:t xml:space="preserve"> into triglycerides, which are </w:t>
      </w:r>
      <w:r w:rsidR="00F250EC">
        <w:rPr>
          <w:b/>
          <w:bCs/>
        </w:rPr>
        <w:br/>
      </w:r>
      <w:r w:rsidR="00F250EC">
        <w:rPr>
          <w:b/>
          <w:bCs/>
        </w:rPr>
        <w:br/>
      </w:r>
      <w:r w:rsidRPr="00F250EC">
        <w:rPr>
          <w:b/>
          <w:bCs/>
        </w:rPr>
        <w:t xml:space="preserve">stored in </w:t>
      </w:r>
      <w:r w:rsidR="00F250EC">
        <w:rPr>
          <w:b/>
          <w:bCs/>
        </w:rPr>
        <w:t>_______________________________</w:t>
      </w:r>
      <w:r w:rsidRPr="00F250EC">
        <w:rPr>
          <w:b/>
          <w:bCs/>
        </w:rPr>
        <w:t xml:space="preserve"> tissue.</w:t>
      </w:r>
    </w:p>
    <w:p w:rsidR="00E75701" w:rsidRPr="00F250EC" w:rsidRDefault="00E75701" w:rsidP="00E75701">
      <w:pPr>
        <w:rPr>
          <w:b/>
          <w:bCs/>
          <w:sz w:val="40"/>
          <w:szCs w:val="40"/>
        </w:rPr>
      </w:pPr>
      <w:r>
        <w:rPr>
          <w:noProof/>
        </w:rPr>
        <w:drawing>
          <wp:inline distT="0" distB="0" distL="0" distR="0" wp14:anchorId="2DAA0A57" wp14:editId="6F5B6A78">
            <wp:extent cx="2543175" cy="1923594"/>
            <wp:effectExtent l="0" t="0" r="0" b="635"/>
            <wp:docPr id="20" name="Picture 20" descr="19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5080" cy="1925035"/>
                    </a:xfrm>
                    <a:prstGeom prst="rect">
                      <a:avLst/>
                    </a:prstGeom>
                    <a:noFill/>
                    <a:ln>
                      <a:noFill/>
                    </a:ln>
                  </pic:spPr>
                </pic:pic>
              </a:graphicData>
            </a:graphic>
          </wp:inline>
        </w:drawing>
      </w:r>
      <w:r>
        <w:rPr>
          <w:noProof/>
        </w:rPr>
        <w:drawing>
          <wp:inline distT="0" distB="0" distL="0" distR="0" wp14:anchorId="211066A5" wp14:editId="0D3E94BF">
            <wp:extent cx="2924175" cy="1922819"/>
            <wp:effectExtent l="0" t="0" r="0" b="1270"/>
            <wp:docPr id="19" name="Picture 19" descr="iStock_fat065106X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tock_fat065106X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0" cy="1924907"/>
                    </a:xfrm>
                    <a:prstGeom prst="rect">
                      <a:avLst/>
                    </a:prstGeom>
                    <a:noFill/>
                    <a:ln>
                      <a:noFill/>
                    </a:ln>
                  </pic:spPr>
                </pic:pic>
              </a:graphicData>
            </a:graphic>
          </wp:inline>
        </w:drawing>
      </w:r>
    </w:p>
    <w:p w:rsidR="00E75701" w:rsidRPr="00F250EC" w:rsidRDefault="00E75701" w:rsidP="00E75701">
      <w:pPr>
        <w:rPr>
          <w:b/>
          <w:bCs/>
        </w:rPr>
      </w:pPr>
      <w:r w:rsidRPr="00F250EC">
        <w:rPr>
          <w:b/>
          <w:bCs/>
        </w:rPr>
        <w:t>- Fats have a BAD reputation because of their close association with a number of chronic diseases (heart disease, hypertension, diabetes etc.)</w:t>
      </w:r>
    </w:p>
    <w:p w:rsidR="00E75701" w:rsidRPr="00F250EC" w:rsidRDefault="00E75701" w:rsidP="00E75701">
      <w:pPr>
        <w:rPr>
          <w:b/>
          <w:bCs/>
        </w:rPr>
      </w:pPr>
    </w:p>
    <w:p w:rsidR="00E75701" w:rsidRPr="00F250EC" w:rsidRDefault="00E75701" w:rsidP="00E75701">
      <w:pPr>
        <w:rPr>
          <w:b/>
          <w:bCs/>
        </w:rPr>
      </w:pPr>
      <w:r w:rsidRPr="00F250EC">
        <w:rPr>
          <w:b/>
          <w:bCs/>
        </w:rPr>
        <w:t>- The truth is that we need some lipids in our diet as they provide us with:</w:t>
      </w:r>
    </w:p>
    <w:p w:rsidR="00F250EC" w:rsidRDefault="00F250EC" w:rsidP="00E75701">
      <w:pPr>
        <w:rPr>
          <w:b/>
          <w:bCs/>
        </w:rPr>
      </w:pPr>
    </w:p>
    <w:p w:rsidR="00E75701" w:rsidRPr="00F250EC" w:rsidRDefault="00E75701" w:rsidP="00E75701">
      <w:pPr>
        <w:rPr>
          <w:b/>
          <w:bCs/>
        </w:rPr>
      </w:pPr>
      <w:proofErr w:type="spellStart"/>
      <w:r w:rsidRPr="00F250EC">
        <w:rPr>
          <w:b/>
          <w:bCs/>
        </w:rPr>
        <w:t>i</w:t>
      </w:r>
      <w:proofErr w:type="spellEnd"/>
      <w:r w:rsidRPr="00F250EC">
        <w:rPr>
          <w:b/>
          <w:bCs/>
        </w:rPr>
        <w:t xml:space="preserve">) </w:t>
      </w:r>
      <w:r w:rsidR="00F250EC">
        <w:rPr>
          <w:b/>
          <w:bCs/>
        </w:rPr>
        <w:t>_____________________</w:t>
      </w:r>
      <w:r w:rsidRPr="00F250EC">
        <w:rPr>
          <w:b/>
          <w:bCs/>
        </w:rPr>
        <w:tab/>
        <w:t xml:space="preserve"> - Over twice as much per gram. </w:t>
      </w:r>
      <w:r w:rsidRPr="00F250EC">
        <w:rPr>
          <w:b/>
          <w:bCs/>
        </w:rPr>
        <w:tab/>
      </w:r>
      <w:r w:rsidR="00F250EC">
        <w:rPr>
          <w:b/>
          <w:bCs/>
        </w:rPr>
        <w:br/>
      </w:r>
    </w:p>
    <w:p w:rsidR="00F250EC" w:rsidRDefault="00E75701" w:rsidP="00E75701">
      <w:pPr>
        <w:rPr>
          <w:b/>
          <w:bCs/>
        </w:rPr>
      </w:pPr>
      <w:r w:rsidRPr="00F250EC">
        <w:rPr>
          <w:b/>
          <w:bCs/>
        </w:rPr>
        <w:t xml:space="preserve">ii) </w:t>
      </w:r>
      <w:r w:rsidR="00F250EC">
        <w:rPr>
          <w:b/>
          <w:bCs/>
        </w:rPr>
        <w:t>____________________________</w:t>
      </w:r>
      <w:r w:rsidRPr="00F250EC">
        <w:rPr>
          <w:b/>
          <w:bCs/>
        </w:rPr>
        <w:t xml:space="preserve"> </w:t>
      </w:r>
      <w:proofErr w:type="gramStart"/>
      <w:r w:rsidRPr="00F250EC">
        <w:rPr>
          <w:b/>
          <w:bCs/>
        </w:rPr>
        <w:t xml:space="preserve">– </w:t>
      </w:r>
      <w:r w:rsidR="00F250EC">
        <w:rPr>
          <w:b/>
          <w:bCs/>
        </w:rPr>
        <w:t xml:space="preserve"> </w:t>
      </w:r>
      <w:r w:rsidRPr="00F250EC">
        <w:rPr>
          <w:b/>
          <w:bCs/>
        </w:rPr>
        <w:t>To</w:t>
      </w:r>
      <w:proofErr w:type="gramEnd"/>
      <w:r w:rsidRPr="00F250EC">
        <w:rPr>
          <w:b/>
          <w:bCs/>
        </w:rPr>
        <w:t xml:space="preserve"> manufacture essential  lipid-based molecules. </w:t>
      </w:r>
    </w:p>
    <w:p w:rsidR="00E75701" w:rsidRPr="00F250EC" w:rsidRDefault="00E75701" w:rsidP="00E75701">
      <w:pPr>
        <w:rPr>
          <w:b/>
          <w:bCs/>
        </w:rPr>
      </w:pPr>
      <w:r w:rsidRPr="00F250EC">
        <w:rPr>
          <w:b/>
          <w:bCs/>
        </w:rPr>
        <w:lastRenderedPageBreak/>
        <w:t>Ex. Cell membrane, cholesterol, and many hormones</w:t>
      </w:r>
    </w:p>
    <w:p w:rsidR="00E75701" w:rsidRPr="00F250EC" w:rsidRDefault="00F250EC" w:rsidP="00E75701">
      <w:pPr>
        <w:rPr>
          <w:b/>
          <w:bCs/>
        </w:rPr>
      </w:pPr>
      <w:r>
        <w:rPr>
          <w:b/>
          <w:bCs/>
        </w:rPr>
        <w:br/>
      </w:r>
      <w:r w:rsidR="00E75701" w:rsidRPr="00F250EC">
        <w:rPr>
          <w:b/>
          <w:bCs/>
        </w:rPr>
        <w:t xml:space="preserve">iii) </w:t>
      </w:r>
      <w:r>
        <w:rPr>
          <w:b/>
          <w:bCs/>
        </w:rPr>
        <w:t>________________</w:t>
      </w:r>
      <w:r w:rsidR="00E75701" w:rsidRPr="00F250EC">
        <w:rPr>
          <w:b/>
          <w:bCs/>
        </w:rPr>
        <w:t xml:space="preserve">: Longer-lasting </w:t>
      </w:r>
      <w:r>
        <w:rPr>
          <w:b/>
          <w:bCs/>
        </w:rPr>
        <w:t>_________________________________</w:t>
      </w:r>
    </w:p>
    <w:p w:rsidR="00E75701" w:rsidRPr="00F250EC" w:rsidRDefault="00F250EC" w:rsidP="00E75701">
      <w:pPr>
        <w:rPr>
          <w:b/>
          <w:bCs/>
        </w:rPr>
      </w:pPr>
      <w:r>
        <w:rPr>
          <w:b/>
          <w:bCs/>
        </w:rPr>
        <w:br/>
      </w:r>
      <w:proofErr w:type="gramStart"/>
      <w:r w:rsidR="00E75701" w:rsidRPr="00F250EC">
        <w:rPr>
          <w:b/>
          <w:bCs/>
        </w:rPr>
        <w:t xml:space="preserve">iv) </w:t>
      </w:r>
      <w:r w:rsidR="00CB0BAD">
        <w:rPr>
          <w:b/>
          <w:bCs/>
        </w:rPr>
        <w:t>______________________________________</w:t>
      </w:r>
      <w:proofErr w:type="gramEnd"/>
      <w:r w:rsidR="00E75701" w:rsidRPr="00F250EC">
        <w:rPr>
          <w:b/>
          <w:bCs/>
        </w:rPr>
        <w:t>: Fatty tissue in hypodermis.</w:t>
      </w:r>
    </w:p>
    <w:p w:rsidR="00E75701" w:rsidRPr="00F250EC" w:rsidRDefault="00F250EC" w:rsidP="00E75701">
      <w:pPr>
        <w:rPr>
          <w:b/>
          <w:bCs/>
        </w:rPr>
      </w:pPr>
      <w:r>
        <w:rPr>
          <w:b/>
          <w:bCs/>
        </w:rPr>
        <w:br/>
      </w:r>
      <w:r w:rsidR="00E75701" w:rsidRPr="00F250EC">
        <w:rPr>
          <w:b/>
          <w:bCs/>
        </w:rPr>
        <w:t xml:space="preserve">v) </w:t>
      </w:r>
      <w:r w:rsidR="00CB0BAD">
        <w:rPr>
          <w:b/>
          <w:bCs/>
        </w:rPr>
        <w:t>_______________________________</w:t>
      </w:r>
      <w:r w:rsidR="00E75701" w:rsidRPr="00F250EC">
        <w:rPr>
          <w:b/>
          <w:bCs/>
        </w:rPr>
        <w:t>: Adipose padding vital organs</w:t>
      </w:r>
    </w:p>
    <w:p w:rsidR="00E75701" w:rsidRPr="00F250EC" w:rsidRDefault="00F250EC" w:rsidP="00E75701">
      <w:pPr>
        <w:rPr>
          <w:b/>
          <w:bCs/>
          <w:lang w:val="it-IT"/>
        </w:rPr>
      </w:pPr>
      <w:r>
        <w:rPr>
          <w:b/>
          <w:bCs/>
          <w:lang w:val="it-IT"/>
        </w:rPr>
        <w:br/>
      </w:r>
      <w:r w:rsidR="00E75701" w:rsidRPr="00F250EC">
        <w:rPr>
          <w:b/>
          <w:bCs/>
          <w:lang w:val="it-IT"/>
        </w:rPr>
        <w:t xml:space="preserve">vi) Nerve Impulse Transmission: </w:t>
      </w:r>
      <w:r w:rsidR="00CB0BAD">
        <w:rPr>
          <w:b/>
          <w:bCs/>
          <w:lang w:val="it-IT"/>
        </w:rPr>
        <w:t>___________________________________</w:t>
      </w:r>
    </w:p>
    <w:p w:rsidR="00E75701" w:rsidRPr="00F250EC" w:rsidRDefault="00F250EC" w:rsidP="00E75701">
      <w:pPr>
        <w:rPr>
          <w:b/>
          <w:bCs/>
          <w:lang w:val="it-IT"/>
        </w:rPr>
      </w:pPr>
      <w:r>
        <w:rPr>
          <w:b/>
          <w:bCs/>
          <w:lang w:val="it-IT"/>
        </w:rPr>
        <w:br/>
      </w:r>
      <w:r w:rsidR="00E75701" w:rsidRPr="00F250EC">
        <w:rPr>
          <w:b/>
          <w:bCs/>
          <w:lang w:val="it-IT"/>
        </w:rPr>
        <w:t xml:space="preserve">vii) </w:t>
      </w:r>
      <w:r w:rsidR="00CB0BAD">
        <w:rPr>
          <w:b/>
          <w:bCs/>
          <w:lang w:val="it-IT"/>
        </w:rPr>
        <w:t>_____________________________________________</w:t>
      </w:r>
      <w:r w:rsidR="00E75701" w:rsidRPr="00F250EC">
        <w:rPr>
          <w:b/>
          <w:bCs/>
          <w:lang w:val="it-IT"/>
        </w:rPr>
        <w:t xml:space="preserve"> </w:t>
      </w:r>
    </w:p>
    <w:p w:rsidR="00E75701" w:rsidRPr="00F250EC" w:rsidRDefault="00E75701" w:rsidP="00E75701">
      <w:pPr>
        <w:rPr>
          <w:b/>
          <w:bCs/>
          <w:lang w:val="it-IT"/>
        </w:rPr>
      </w:pPr>
    </w:p>
    <w:p w:rsidR="00E75701" w:rsidRPr="00F250EC" w:rsidRDefault="00E75701" w:rsidP="00E75701">
      <w:pPr>
        <w:rPr>
          <w:b/>
          <w:bCs/>
          <w:lang w:val="it-IT"/>
        </w:rPr>
      </w:pPr>
      <w:r w:rsidRPr="00F250EC">
        <w:rPr>
          <w:b/>
          <w:bCs/>
          <w:lang w:val="it-IT"/>
        </w:rPr>
        <w:t>Good Fats vs. Bad Fats:</w:t>
      </w:r>
      <w:r w:rsidR="003C5B00">
        <w:rPr>
          <w:b/>
          <w:bCs/>
          <w:lang w:val="it-IT"/>
        </w:rPr>
        <w:br/>
      </w:r>
    </w:p>
    <w:p w:rsidR="00E75701" w:rsidRPr="00F250EC" w:rsidRDefault="00E75701" w:rsidP="00E75701">
      <w:pPr>
        <w:rPr>
          <w:b/>
          <w:bCs/>
          <w:sz w:val="40"/>
          <w:szCs w:val="40"/>
        </w:rPr>
      </w:pPr>
      <w:r w:rsidRPr="00F250EC">
        <w:rPr>
          <w:b/>
          <w:bCs/>
        </w:rPr>
        <w:t xml:space="preserve">1. </w:t>
      </w:r>
      <w:r w:rsidR="003C5B00">
        <w:rPr>
          <w:b/>
          <w:bCs/>
        </w:rPr>
        <w:t>_______________________</w:t>
      </w:r>
      <w:r w:rsidRPr="00F250EC">
        <w:rPr>
          <w:b/>
          <w:bCs/>
        </w:rPr>
        <w:t xml:space="preserve">: </w:t>
      </w:r>
      <w:r w:rsidR="003C5B00">
        <w:rPr>
          <w:b/>
          <w:bCs/>
          <w:u w:val="single"/>
        </w:rPr>
        <w:t>_________________</w:t>
      </w:r>
      <w:r w:rsidRPr="00F250EC">
        <w:rPr>
          <w:b/>
          <w:bCs/>
        </w:rPr>
        <w:t xml:space="preserve"> (hard) fats and </w:t>
      </w:r>
      <w:r w:rsidR="003C5B00">
        <w:rPr>
          <w:b/>
          <w:bCs/>
          <w:u w:val="single"/>
        </w:rPr>
        <w:t>____________________</w:t>
      </w:r>
      <w:r w:rsidRPr="00F250EC">
        <w:rPr>
          <w:b/>
          <w:bCs/>
        </w:rPr>
        <w:t xml:space="preserve">, most commonly found in animal sources. </w:t>
      </w:r>
      <w:proofErr w:type="gramStart"/>
      <w:r w:rsidRPr="00F250EC">
        <w:rPr>
          <w:b/>
          <w:bCs/>
        </w:rPr>
        <w:t>(Exterior meat fat, butter, cream, tropical oils –Palm and Coconut).</w:t>
      </w:r>
      <w:proofErr w:type="gramEnd"/>
      <w:r w:rsidRPr="00F250EC">
        <w:rPr>
          <w:b/>
          <w:bCs/>
        </w:rPr>
        <w:t xml:space="preserve">  </w:t>
      </w:r>
      <w:r w:rsidR="003C5B00">
        <w:rPr>
          <w:b/>
          <w:bCs/>
        </w:rPr>
        <w:t>____________________</w:t>
      </w:r>
      <w:r w:rsidRPr="00F250EC">
        <w:rPr>
          <w:b/>
          <w:bCs/>
        </w:rPr>
        <w:t xml:space="preserve"> = The Worst of all.</w:t>
      </w:r>
    </w:p>
    <w:p w:rsidR="00E75701" w:rsidRPr="00870A1D" w:rsidRDefault="00E75701" w:rsidP="00E75701">
      <w:pPr>
        <w:rPr>
          <w:b/>
          <w:bCs/>
          <w:sz w:val="40"/>
          <w:szCs w:val="40"/>
        </w:rPr>
      </w:pPr>
    </w:p>
    <w:p w:rsidR="00E75701" w:rsidRPr="00F250EC" w:rsidRDefault="00E75701" w:rsidP="00E75701">
      <w:pPr>
        <w:rPr>
          <w:b/>
          <w:bCs/>
        </w:rPr>
      </w:pPr>
      <w:r w:rsidRPr="00F250EC">
        <w:rPr>
          <w:b/>
          <w:bCs/>
        </w:rPr>
        <w:t xml:space="preserve">2. GOOD FATS: </w:t>
      </w:r>
      <w:r w:rsidR="003C5B00">
        <w:rPr>
          <w:b/>
          <w:bCs/>
          <w:u w:val="single"/>
        </w:rPr>
        <w:t>_____________________</w:t>
      </w:r>
      <w:r w:rsidRPr="00F250EC">
        <w:rPr>
          <w:b/>
          <w:bCs/>
        </w:rPr>
        <w:t xml:space="preserve"> (soft</w:t>
      </w:r>
      <w:r w:rsidRPr="00F250EC">
        <w:rPr>
          <w:b/>
          <w:bCs/>
        </w:rPr>
        <w:sym w:font="Wingdings" w:char="F0E0"/>
      </w:r>
      <w:r w:rsidRPr="00F250EC">
        <w:rPr>
          <w:b/>
          <w:bCs/>
        </w:rPr>
        <w:t>free-flowing) fats, usually from plant sources (olive oil and canola). Some fats contain essential fatty acids (EFA), for example fish oils are rich in “</w:t>
      </w:r>
      <w:r w:rsidRPr="00F250EC">
        <w:rPr>
          <w:b/>
          <w:bCs/>
          <w:i/>
          <w:iCs/>
        </w:rPr>
        <w:t>Omega-3</w:t>
      </w:r>
      <w:r w:rsidRPr="00F250EC">
        <w:rPr>
          <w:b/>
          <w:bCs/>
        </w:rPr>
        <w:t>”. “</w:t>
      </w:r>
      <w:r w:rsidRPr="00F250EC">
        <w:rPr>
          <w:b/>
          <w:bCs/>
          <w:i/>
          <w:iCs/>
        </w:rPr>
        <w:t>Omega-3</w:t>
      </w:r>
      <w:r w:rsidRPr="00F250EC">
        <w:rPr>
          <w:b/>
          <w:bCs/>
        </w:rPr>
        <w:t xml:space="preserve">” has been linked to healthy cardiovascular function. </w:t>
      </w:r>
    </w:p>
    <w:p w:rsidR="00E75701" w:rsidRDefault="00E75701" w:rsidP="003C5B00">
      <w:pPr>
        <w:jc w:val="center"/>
        <w:rPr>
          <w:b/>
          <w:bCs/>
          <w:sz w:val="36"/>
        </w:rPr>
      </w:pPr>
      <w:r>
        <w:rPr>
          <w:b/>
          <w:bCs/>
          <w:noProof/>
          <w:sz w:val="36"/>
        </w:rPr>
        <w:drawing>
          <wp:inline distT="0" distB="0" distL="0" distR="0" wp14:anchorId="6DFC272C" wp14:editId="7D77A942">
            <wp:extent cx="4686300" cy="2486025"/>
            <wp:effectExtent l="0" t="0" r="0" b="9525"/>
            <wp:docPr id="17" name="Picture 17" descr="sat vs un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t vs uns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2486025"/>
                    </a:xfrm>
                    <a:prstGeom prst="rect">
                      <a:avLst/>
                    </a:prstGeom>
                    <a:noFill/>
                    <a:ln>
                      <a:noFill/>
                    </a:ln>
                  </pic:spPr>
                </pic:pic>
              </a:graphicData>
            </a:graphic>
          </wp:inline>
        </w:drawing>
      </w:r>
    </w:p>
    <w:p w:rsidR="00E75701" w:rsidRPr="00F250EC" w:rsidRDefault="00E75701" w:rsidP="00E75701">
      <w:pPr>
        <w:rPr>
          <w:b/>
          <w:bCs/>
        </w:rPr>
      </w:pPr>
      <w:r w:rsidRPr="00F250EC">
        <w:rPr>
          <w:b/>
          <w:bCs/>
        </w:rPr>
        <w:t xml:space="preserve">- When we eat fatty foods we are often taking in both saturated and unsaturated fats in the same food. </w:t>
      </w:r>
    </w:p>
    <w:p w:rsidR="00E75701" w:rsidRPr="00F250EC" w:rsidRDefault="00E75701" w:rsidP="00E75701">
      <w:pPr>
        <w:rPr>
          <w:b/>
          <w:bCs/>
        </w:rPr>
      </w:pPr>
    </w:p>
    <w:p w:rsidR="003C5B00" w:rsidRDefault="00E75701" w:rsidP="00E75701">
      <w:pPr>
        <w:rPr>
          <w:b/>
          <w:bCs/>
        </w:rPr>
      </w:pPr>
      <w:r w:rsidRPr="00F250EC">
        <w:rPr>
          <w:b/>
          <w:bCs/>
        </w:rPr>
        <w:t xml:space="preserve">- Although we knew that </w:t>
      </w:r>
      <w:proofErr w:type="gramStart"/>
      <w:r w:rsidRPr="00F250EC">
        <w:rPr>
          <w:b/>
          <w:bCs/>
        </w:rPr>
        <w:t>Unsaturated</w:t>
      </w:r>
      <w:proofErr w:type="gramEnd"/>
      <w:r w:rsidRPr="00F250EC">
        <w:rPr>
          <w:b/>
          <w:bCs/>
        </w:rPr>
        <w:t xml:space="preserve"> fats were healthy for us, the food industry did not like the oily texture in their foods.  So the food industry learned how to harden these </w:t>
      </w:r>
    </w:p>
    <w:p w:rsidR="003C5B00" w:rsidRDefault="003C5B00" w:rsidP="00E75701">
      <w:pPr>
        <w:rPr>
          <w:b/>
          <w:bCs/>
        </w:rPr>
      </w:pPr>
      <w:r>
        <w:rPr>
          <w:b/>
          <w:bCs/>
        </w:rPr>
        <w:br/>
      </w:r>
      <w:proofErr w:type="gramStart"/>
      <w:r w:rsidR="00E75701" w:rsidRPr="00F250EC">
        <w:rPr>
          <w:b/>
          <w:bCs/>
        </w:rPr>
        <w:t>healthy</w:t>
      </w:r>
      <w:proofErr w:type="gramEnd"/>
      <w:r w:rsidR="00E75701" w:rsidRPr="00F250EC">
        <w:rPr>
          <w:b/>
          <w:bCs/>
        </w:rPr>
        <w:t xml:space="preserve"> fats. Example</w:t>
      </w:r>
      <w:proofErr w:type="gramStart"/>
      <w:r w:rsidR="00E75701" w:rsidRPr="00F250EC">
        <w:rPr>
          <w:b/>
          <w:bCs/>
        </w:rPr>
        <w:t xml:space="preserve">;  </w:t>
      </w:r>
      <w:r>
        <w:rPr>
          <w:b/>
          <w:bCs/>
        </w:rPr>
        <w:t>_</w:t>
      </w:r>
      <w:proofErr w:type="gramEnd"/>
      <w:r>
        <w:rPr>
          <w:b/>
          <w:bCs/>
        </w:rPr>
        <w:t>__________________--&gt; _________________</w:t>
      </w:r>
      <w:r w:rsidR="00E75701" w:rsidRPr="00F250EC">
        <w:rPr>
          <w:b/>
          <w:bCs/>
        </w:rPr>
        <w:t xml:space="preserve">; this is done by </w:t>
      </w:r>
    </w:p>
    <w:p w:rsidR="00E75701" w:rsidRPr="00F250EC" w:rsidRDefault="003C5B00" w:rsidP="00E75701">
      <w:pPr>
        <w:rPr>
          <w:b/>
          <w:bCs/>
        </w:rPr>
      </w:pPr>
      <w:r>
        <w:rPr>
          <w:b/>
          <w:bCs/>
        </w:rPr>
        <w:br/>
      </w:r>
      <w:proofErr w:type="gramStart"/>
      <w:r w:rsidR="00E75701" w:rsidRPr="00F250EC">
        <w:rPr>
          <w:b/>
          <w:bCs/>
        </w:rPr>
        <w:t>injecting</w:t>
      </w:r>
      <w:proofErr w:type="gramEnd"/>
      <w:r w:rsidR="00E75701" w:rsidRPr="00F250EC">
        <w:rPr>
          <w:b/>
          <w:bCs/>
        </w:rPr>
        <w:t xml:space="preserve"> hydrogen gas into them.  This process is called </w:t>
      </w:r>
      <w:r>
        <w:rPr>
          <w:b/>
          <w:bCs/>
        </w:rPr>
        <w:t>___________________________</w:t>
      </w:r>
    </w:p>
    <w:p w:rsidR="00E75701" w:rsidRPr="00F250EC" w:rsidRDefault="00E75701" w:rsidP="00E75701">
      <w:pPr>
        <w:rPr>
          <w:b/>
          <w:bCs/>
        </w:rPr>
      </w:pPr>
    </w:p>
    <w:p w:rsidR="00E75701" w:rsidRPr="00F250EC" w:rsidRDefault="00E75701" w:rsidP="00E75701">
      <w:pPr>
        <w:rPr>
          <w:b/>
          <w:bCs/>
        </w:rPr>
      </w:pPr>
      <w:r w:rsidRPr="00F250EC">
        <w:rPr>
          <w:b/>
          <w:bCs/>
        </w:rPr>
        <w:lastRenderedPageBreak/>
        <w:t xml:space="preserve">- In nature, most fatty acid chains that have unsaturated spots tend to take a </w:t>
      </w:r>
      <w:r w:rsidR="00573CA4">
        <w:rPr>
          <w:b/>
          <w:bCs/>
        </w:rPr>
        <w:t xml:space="preserve">__________ </w:t>
      </w:r>
      <w:r w:rsidRPr="00F250EC">
        <w:rPr>
          <w:b/>
          <w:bCs/>
        </w:rPr>
        <w:t>form at that bond. This means chain before the double bond extends to the same plane/side as the chain after the double bond.</w:t>
      </w:r>
    </w:p>
    <w:p w:rsidR="00E75701" w:rsidRPr="00573CA4" w:rsidRDefault="00E75701" w:rsidP="00E75701">
      <w:pPr>
        <w:rPr>
          <w:b/>
          <w:bCs/>
        </w:rPr>
      </w:pPr>
    </w:p>
    <w:p w:rsidR="00E75701" w:rsidRDefault="00E75701" w:rsidP="00E75701">
      <w:pPr>
        <w:rPr>
          <w:b/>
          <w:bCs/>
          <w:sz w:val="36"/>
        </w:rPr>
      </w:pPr>
      <w:r>
        <w:rPr>
          <w:b/>
          <w:bCs/>
          <w:noProof/>
          <w:sz w:val="36"/>
        </w:rPr>
        <w:drawing>
          <wp:inline distT="0" distB="0" distL="0" distR="0" wp14:anchorId="27952171" wp14:editId="1F30C571">
            <wp:extent cx="5715000" cy="2686050"/>
            <wp:effectExtent l="0" t="0" r="0" b="0"/>
            <wp:docPr id="16" name="Picture 16" descr="558hydroge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58hydrogen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8175" cy="2687542"/>
                    </a:xfrm>
                    <a:prstGeom prst="rect">
                      <a:avLst/>
                    </a:prstGeom>
                    <a:noFill/>
                    <a:ln>
                      <a:noFill/>
                    </a:ln>
                  </pic:spPr>
                </pic:pic>
              </a:graphicData>
            </a:graphic>
          </wp:inline>
        </w:drawing>
      </w:r>
    </w:p>
    <w:p w:rsidR="00E75701" w:rsidRPr="00573CA4" w:rsidRDefault="00E75701" w:rsidP="00E75701">
      <w:pPr>
        <w:rPr>
          <w:b/>
          <w:bCs/>
        </w:rPr>
      </w:pPr>
    </w:p>
    <w:p w:rsidR="00E75701" w:rsidRPr="00F250EC" w:rsidRDefault="00E75701" w:rsidP="00E75701">
      <w:pPr>
        <w:rPr>
          <w:b/>
          <w:bCs/>
        </w:rPr>
      </w:pPr>
      <w:proofErr w:type="gramStart"/>
      <w:r w:rsidRPr="00F250EC">
        <w:rPr>
          <w:b/>
          <w:bCs/>
        </w:rPr>
        <w:t xml:space="preserve">- </w:t>
      </w:r>
      <w:r w:rsidR="00573CA4">
        <w:rPr>
          <w:b/>
          <w:bCs/>
        </w:rPr>
        <w:t>____________________________________________________________________________</w:t>
      </w:r>
      <w:r w:rsidR="00573CA4">
        <w:rPr>
          <w:b/>
          <w:bCs/>
        </w:rPr>
        <w:br/>
      </w:r>
      <w:r w:rsidR="00573CA4">
        <w:rPr>
          <w:b/>
          <w:bCs/>
        </w:rPr>
        <w:br/>
        <w:t>_______________________________________</w:t>
      </w:r>
      <w:r w:rsidRPr="00F250EC">
        <w:rPr>
          <w:b/>
          <w:bCs/>
        </w:rPr>
        <w:t xml:space="preserve"> form.</w:t>
      </w:r>
      <w:proofErr w:type="gramEnd"/>
      <w:r w:rsidRPr="00F250EC">
        <w:rPr>
          <w:b/>
          <w:bCs/>
        </w:rPr>
        <w:t xml:space="preserve">  This means that the chain leading to the double bond is extending to a different side than the one extending from the double bond.</w:t>
      </w:r>
    </w:p>
    <w:p w:rsidR="00E75701" w:rsidRPr="00F250EC" w:rsidRDefault="00E75701" w:rsidP="00E75701">
      <w:pPr>
        <w:rPr>
          <w:b/>
          <w:bCs/>
        </w:rPr>
      </w:pPr>
    </w:p>
    <w:p w:rsidR="00E75701" w:rsidRPr="00F250EC" w:rsidRDefault="00E75701" w:rsidP="00E75701">
      <w:pPr>
        <w:rPr>
          <w:b/>
          <w:bCs/>
        </w:rPr>
      </w:pPr>
      <w:r w:rsidRPr="00F250EC">
        <w:rPr>
          <w:b/>
          <w:bCs/>
        </w:rPr>
        <w:t>** Trans fats are the worse as they lower your good blood cholesterol (HDL) and raise your bad blood cholesterol (LDL</w:t>
      </w:r>
      <w:proofErr w:type="gramStart"/>
      <w:r w:rsidRPr="00F250EC">
        <w:rPr>
          <w:b/>
          <w:bCs/>
        </w:rPr>
        <w:t>) !</w:t>
      </w:r>
      <w:proofErr w:type="gramEnd"/>
    </w:p>
    <w:p w:rsidR="00E75701" w:rsidRPr="00F250EC" w:rsidRDefault="00E75701" w:rsidP="00E75701">
      <w:pPr>
        <w:rPr>
          <w:b/>
          <w:bCs/>
        </w:rPr>
      </w:pPr>
      <w:r w:rsidRPr="00F250EC">
        <w:rPr>
          <w:b/>
          <w:bCs/>
        </w:rPr>
        <w:t>That’s a recipe for HEART DISEASE.</w:t>
      </w:r>
    </w:p>
    <w:p w:rsidR="00E75701" w:rsidRDefault="00E75701" w:rsidP="00E75701">
      <w:pPr>
        <w:rPr>
          <w:b/>
          <w:bCs/>
          <w:sz w:val="36"/>
        </w:rPr>
      </w:pPr>
      <w:r>
        <w:rPr>
          <w:b/>
          <w:bCs/>
          <w:sz w:val="36"/>
        </w:rPr>
        <w:t xml:space="preserve">    </w:t>
      </w:r>
      <w:r>
        <w:rPr>
          <w:b/>
          <w:bCs/>
          <w:noProof/>
          <w:sz w:val="36"/>
        </w:rPr>
        <w:drawing>
          <wp:inline distT="0" distB="0" distL="0" distR="0" wp14:anchorId="43DD57D6" wp14:editId="1D7F8DA0">
            <wp:extent cx="5254107" cy="2838450"/>
            <wp:effectExtent l="0" t="0" r="3810" b="0"/>
            <wp:docPr id="14" name="Picture 14" descr="Cis vs Trans Fatty Ac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s vs Trans Fatty Aci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0975" cy="2842161"/>
                    </a:xfrm>
                    <a:prstGeom prst="rect">
                      <a:avLst/>
                    </a:prstGeom>
                    <a:noFill/>
                    <a:ln>
                      <a:noFill/>
                    </a:ln>
                  </pic:spPr>
                </pic:pic>
              </a:graphicData>
            </a:graphic>
          </wp:inline>
        </w:drawing>
      </w:r>
    </w:p>
    <w:p w:rsidR="00E75701" w:rsidRPr="00F250EC" w:rsidRDefault="00E75701" w:rsidP="00E75701">
      <w:pPr>
        <w:spacing w:line="225" w:lineRule="atLeast"/>
        <w:rPr>
          <w:b/>
        </w:rPr>
      </w:pPr>
      <w:r w:rsidRPr="00F250EC">
        <w:rPr>
          <w:b/>
        </w:rPr>
        <w:t xml:space="preserve">- The desired result is to raise the melting point for </w:t>
      </w:r>
      <w:proofErr w:type="gramStart"/>
      <w:r w:rsidRPr="00F250EC">
        <w:rPr>
          <w:b/>
        </w:rPr>
        <w:t>a given</w:t>
      </w:r>
      <w:proofErr w:type="gramEnd"/>
      <w:r w:rsidRPr="00F250EC">
        <w:rPr>
          <w:b/>
        </w:rPr>
        <w:t xml:space="preserve"> oil by changing its shape.</w:t>
      </w:r>
    </w:p>
    <w:p w:rsidR="00E75701" w:rsidRPr="00F250EC" w:rsidRDefault="00E75701" w:rsidP="00E75701">
      <w:pPr>
        <w:spacing w:line="225" w:lineRule="atLeast"/>
      </w:pPr>
    </w:p>
    <w:p w:rsidR="00E75701" w:rsidRPr="00F250EC" w:rsidRDefault="00E75701" w:rsidP="00E75701">
      <w:pPr>
        <w:spacing w:line="225" w:lineRule="atLeast"/>
        <w:jc w:val="center"/>
        <w:rPr>
          <w:b/>
          <w:bCs/>
        </w:rPr>
      </w:pPr>
      <w:r w:rsidRPr="00F250EC">
        <w:rPr>
          <w:b/>
          <w:bCs/>
        </w:rPr>
        <w:t>Is BUTTER better than MARGARINE?</w:t>
      </w:r>
    </w:p>
    <w:p w:rsidR="00E75701" w:rsidRDefault="00E75701" w:rsidP="00E75701">
      <w:pPr>
        <w:spacing w:line="225" w:lineRule="atLeast"/>
        <w:rPr>
          <w:b/>
          <w:bCs/>
          <w:sz w:val="36"/>
        </w:rPr>
      </w:pPr>
      <w:r>
        <w:rPr>
          <w:b/>
          <w:bCs/>
          <w:noProof/>
          <w:sz w:val="36"/>
        </w:rPr>
        <w:drawing>
          <wp:inline distT="0" distB="0" distL="0" distR="0" wp14:anchorId="416907A5" wp14:editId="75571A95">
            <wp:extent cx="2620645" cy="1938020"/>
            <wp:effectExtent l="0" t="0" r="8255" b="5080"/>
            <wp:docPr id="13" name="Picture 13" descr="b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t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0645" cy="1938020"/>
                    </a:xfrm>
                    <a:prstGeom prst="rect">
                      <a:avLst/>
                    </a:prstGeom>
                    <a:noFill/>
                    <a:ln>
                      <a:noFill/>
                    </a:ln>
                  </pic:spPr>
                </pic:pic>
              </a:graphicData>
            </a:graphic>
          </wp:inline>
        </w:drawing>
      </w:r>
      <w:r>
        <w:rPr>
          <w:b/>
          <w:bCs/>
          <w:sz w:val="36"/>
        </w:rPr>
        <w:t xml:space="preserve"> </w:t>
      </w:r>
      <w:r w:rsidRPr="00F250EC">
        <w:rPr>
          <w:b/>
          <w:bCs/>
          <w:sz w:val="28"/>
          <w:szCs w:val="28"/>
        </w:rPr>
        <w:t>VS.</w:t>
      </w:r>
      <w:r w:rsidRPr="00F250EC">
        <w:rPr>
          <w:b/>
          <w:bCs/>
          <w:sz w:val="36"/>
        </w:rPr>
        <w:t xml:space="preserve"> </w:t>
      </w:r>
      <w:r>
        <w:rPr>
          <w:noProof/>
        </w:rPr>
        <w:drawing>
          <wp:inline distT="0" distB="0" distL="0" distR="0" wp14:anchorId="29A3B792" wp14:editId="08C63608">
            <wp:extent cx="2197100" cy="1706245"/>
            <wp:effectExtent l="0" t="0" r="0" b="8255"/>
            <wp:docPr id="12" name="Picture 12" descr="ImperialCube4ct1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perialCube4ct1L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7100" cy="1706245"/>
                    </a:xfrm>
                    <a:prstGeom prst="rect">
                      <a:avLst/>
                    </a:prstGeom>
                    <a:noFill/>
                    <a:ln>
                      <a:noFill/>
                    </a:ln>
                  </pic:spPr>
                </pic:pic>
              </a:graphicData>
            </a:graphic>
          </wp:inline>
        </w:drawing>
      </w:r>
    </w:p>
    <w:p w:rsidR="00E75701" w:rsidRPr="00DA4615" w:rsidRDefault="00E75701" w:rsidP="00E75701">
      <w:pPr>
        <w:shd w:val="clear" w:color="auto" w:fill="FFFFFF"/>
        <w:spacing w:after="225"/>
        <w:outlineLvl w:val="4"/>
        <w:rPr>
          <w:rFonts w:ascii="Helvetica" w:hAnsi="Helvetica" w:cs="Helvetica"/>
          <w:color w:val="54585A"/>
          <w:sz w:val="20"/>
          <w:szCs w:val="20"/>
        </w:rPr>
      </w:pPr>
      <w:proofErr w:type="gramStart"/>
      <w:r>
        <w:rPr>
          <w:rFonts w:ascii="Helvetica" w:hAnsi="Helvetica" w:cs="Helvetica"/>
          <w:color w:val="54585A"/>
          <w:sz w:val="20"/>
          <w:szCs w:val="20"/>
        </w:rPr>
        <w:t>f</w:t>
      </w:r>
      <w:r w:rsidRPr="00DA4615">
        <w:rPr>
          <w:rFonts w:ascii="Helvetica" w:hAnsi="Helvetica" w:cs="Helvetica"/>
          <w:color w:val="54585A"/>
          <w:sz w:val="20"/>
          <w:szCs w:val="20"/>
        </w:rPr>
        <w:t>rom</w:t>
      </w:r>
      <w:proofErr w:type="gramEnd"/>
      <w:r w:rsidRPr="00DA4615">
        <w:rPr>
          <w:rFonts w:ascii="Helvetica" w:hAnsi="Helvetica" w:cs="Helvetica"/>
          <w:color w:val="54585A"/>
          <w:sz w:val="20"/>
          <w:szCs w:val="20"/>
        </w:rPr>
        <w:t xml:space="preserve"> Martha Grogan, M.D.</w:t>
      </w:r>
      <w:r>
        <w:rPr>
          <w:rFonts w:ascii="Helvetica" w:hAnsi="Helvetica" w:cs="Helvetica"/>
          <w:color w:val="54585A"/>
          <w:sz w:val="20"/>
          <w:szCs w:val="20"/>
        </w:rPr>
        <w:t xml:space="preserve"> – MAYO CLINIC</w:t>
      </w:r>
    </w:p>
    <w:p w:rsidR="00E75701" w:rsidRPr="00DA4615" w:rsidRDefault="00E75701" w:rsidP="00E75701">
      <w:pPr>
        <w:shd w:val="clear" w:color="auto" w:fill="FFFFFF"/>
        <w:spacing w:after="300" w:line="360" w:lineRule="atLeast"/>
        <w:rPr>
          <w:rFonts w:ascii="Helvetica" w:hAnsi="Helvetica" w:cs="Helvetica"/>
          <w:color w:val="54585A"/>
          <w:sz w:val="20"/>
          <w:szCs w:val="20"/>
        </w:rPr>
      </w:pPr>
      <w:r w:rsidRPr="00DA4615">
        <w:rPr>
          <w:rFonts w:ascii="Helvetica" w:hAnsi="Helvetica" w:cs="Helvetica"/>
          <w:color w:val="54585A"/>
          <w:sz w:val="20"/>
          <w:szCs w:val="20"/>
        </w:rPr>
        <w:t xml:space="preserve">Margarine is made from vegetable oils, so it contains no cholesterol. Margarine is also higher in "good" fats — polyunsaturated and monounsaturated — than butter is. These types of fat help reduce low-density lipoprotein (LDL), or "bad," cholesterol, when substituted for saturated fat. Butter, on the other hand, is made from animal fat, so it contains cholesterol and high levels of saturated fat. </w:t>
      </w:r>
    </w:p>
    <w:p w:rsidR="00E75701" w:rsidRPr="00DA4615" w:rsidRDefault="00E75701" w:rsidP="00E75701">
      <w:pPr>
        <w:shd w:val="clear" w:color="auto" w:fill="FFFFFF"/>
        <w:spacing w:after="300" w:line="360" w:lineRule="atLeast"/>
        <w:rPr>
          <w:rFonts w:ascii="Helvetica" w:hAnsi="Helvetica" w:cs="Helvetica"/>
          <w:color w:val="54585A"/>
          <w:sz w:val="20"/>
          <w:szCs w:val="20"/>
        </w:rPr>
      </w:pPr>
      <w:r w:rsidRPr="00DA4615">
        <w:rPr>
          <w:rFonts w:ascii="Helvetica" w:hAnsi="Helvetica" w:cs="Helvetica"/>
          <w:color w:val="54585A"/>
          <w:sz w:val="20"/>
          <w:szCs w:val="20"/>
        </w:rPr>
        <w:t>But not all margarines are created equal — and some may even be worse than butter. In general, the more soli</w:t>
      </w:r>
      <w:r>
        <w:rPr>
          <w:rFonts w:ascii="Helvetica" w:hAnsi="Helvetica" w:cs="Helvetica"/>
          <w:color w:val="54585A"/>
          <w:sz w:val="20"/>
          <w:szCs w:val="20"/>
        </w:rPr>
        <w:t>d the margarine, the more trans-</w:t>
      </w:r>
      <w:r w:rsidRPr="00DA4615">
        <w:rPr>
          <w:rFonts w:ascii="Helvetica" w:hAnsi="Helvetica" w:cs="Helvetica"/>
          <w:color w:val="54585A"/>
          <w:sz w:val="20"/>
          <w:szCs w:val="20"/>
        </w:rPr>
        <w:t>fat it contains — so stick mar</w:t>
      </w:r>
      <w:r>
        <w:rPr>
          <w:rFonts w:ascii="Helvetica" w:hAnsi="Helvetica" w:cs="Helvetica"/>
          <w:color w:val="54585A"/>
          <w:sz w:val="20"/>
          <w:szCs w:val="20"/>
        </w:rPr>
        <w:t>garines usually have more trans-</w:t>
      </w:r>
      <w:r w:rsidRPr="00DA4615">
        <w:rPr>
          <w:rFonts w:ascii="Helvetica" w:hAnsi="Helvetica" w:cs="Helvetica"/>
          <w:color w:val="54585A"/>
          <w:sz w:val="20"/>
          <w:szCs w:val="20"/>
        </w:rPr>
        <w:t>fat than do tub margar</w:t>
      </w:r>
      <w:r>
        <w:rPr>
          <w:rFonts w:ascii="Helvetica" w:hAnsi="Helvetica" w:cs="Helvetica"/>
          <w:color w:val="54585A"/>
          <w:sz w:val="20"/>
          <w:szCs w:val="20"/>
        </w:rPr>
        <w:t>ines. Like saturated fat, trans-</w:t>
      </w:r>
      <w:r w:rsidRPr="00DA4615">
        <w:rPr>
          <w:rFonts w:ascii="Helvetica" w:hAnsi="Helvetica" w:cs="Helvetica"/>
          <w:color w:val="54585A"/>
          <w:sz w:val="20"/>
          <w:szCs w:val="20"/>
        </w:rPr>
        <w:t>fat increases blood cholesterol and the risk of he</w:t>
      </w:r>
      <w:r>
        <w:rPr>
          <w:rFonts w:ascii="Helvetica" w:hAnsi="Helvetica" w:cs="Helvetica"/>
          <w:color w:val="54585A"/>
          <w:sz w:val="20"/>
          <w:szCs w:val="20"/>
        </w:rPr>
        <w:t>art disease. In addition, trans-</w:t>
      </w:r>
      <w:r w:rsidRPr="00DA4615">
        <w:rPr>
          <w:rFonts w:ascii="Helvetica" w:hAnsi="Helvetica" w:cs="Helvetica"/>
          <w:color w:val="54585A"/>
          <w:sz w:val="20"/>
          <w:szCs w:val="20"/>
        </w:rPr>
        <w:t xml:space="preserve">fat can lower high-density lipoprotein (HDL), or "good," cholesterol levels. </w:t>
      </w:r>
      <w:r>
        <w:rPr>
          <w:rFonts w:ascii="Helvetica" w:hAnsi="Helvetica" w:cs="Helvetica"/>
          <w:color w:val="54585A"/>
          <w:sz w:val="20"/>
          <w:szCs w:val="20"/>
        </w:rPr>
        <w:t xml:space="preserve">Most of the newer soft </w:t>
      </w:r>
      <w:proofErr w:type="gramStart"/>
      <w:r>
        <w:rPr>
          <w:rFonts w:ascii="Helvetica" w:hAnsi="Helvetica" w:cs="Helvetica"/>
          <w:color w:val="54585A"/>
          <w:sz w:val="20"/>
          <w:szCs w:val="20"/>
        </w:rPr>
        <w:t>spreads  margarines</w:t>
      </w:r>
      <w:proofErr w:type="gramEnd"/>
      <w:r>
        <w:rPr>
          <w:rFonts w:ascii="Helvetica" w:hAnsi="Helvetica" w:cs="Helvetica"/>
          <w:color w:val="54585A"/>
          <w:sz w:val="20"/>
          <w:szCs w:val="20"/>
        </w:rPr>
        <w:t xml:space="preserve"> </w:t>
      </w:r>
      <w:r w:rsidRPr="00DA4615">
        <w:rPr>
          <w:rFonts w:ascii="Helvetica" w:hAnsi="Helvetica" w:cs="Helvetica"/>
          <w:color w:val="54585A"/>
          <w:sz w:val="20"/>
          <w:szCs w:val="20"/>
        </w:rPr>
        <w:t xml:space="preserve">are fortified with plant </w:t>
      </w:r>
      <w:proofErr w:type="spellStart"/>
      <w:r w:rsidRPr="00DA4615">
        <w:rPr>
          <w:rFonts w:ascii="Helvetica" w:hAnsi="Helvetica" w:cs="Helvetica"/>
          <w:color w:val="54585A"/>
          <w:sz w:val="20"/>
          <w:szCs w:val="20"/>
        </w:rPr>
        <w:t>stanols</w:t>
      </w:r>
      <w:proofErr w:type="spellEnd"/>
      <w:r w:rsidRPr="00DA4615">
        <w:rPr>
          <w:rFonts w:ascii="Helvetica" w:hAnsi="Helvetica" w:cs="Helvetica"/>
          <w:color w:val="54585A"/>
          <w:sz w:val="20"/>
          <w:szCs w:val="20"/>
        </w:rPr>
        <w:t xml:space="preserve"> and sterols, which can help reduce LDL cholesterol levels.</w:t>
      </w:r>
    </w:p>
    <w:p w:rsidR="00E75701" w:rsidRDefault="00E75701" w:rsidP="00E75701">
      <w:pPr>
        <w:spacing w:line="225" w:lineRule="atLeast"/>
        <w:rPr>
          <w:rFonts w:eastAsia="Arial Unicode MS"/>
          <w:color w:val="000000"/>
        </w:rPr>
      </w:pPr>
    </w:p>
    <w:tbl>
      <w:tblPr>
        <w:tblW w:w="8730" w:type="dxa"/>
        <w:tblCellSpacing w:w="15" w:type="dxa"/>
        <w:tblBorders>
          <w:top w:val="single" w:sz="6" w:space="0" w:color="336699"/>
          <w:left w:val="single" w:sz="6" w:space="0" w:color="336699"/>
          <w:bottom w:val="single" w:sz="6" w:space="0" w:color="336699"/>
          <w:right w:val="single" w:sz="6" w:space="0" w:color="336699"/>
        </w:tblBorders>
        <w:shd w:val="clear" w:color="auto" w:fill="FFFFCC"/>
        <w:tblCellMar>
          <w:top w:w="15" w:type="dxa"/>
          <w:left w:w="15" w:type="dxa"/>
          <w:bottom w:w="15" w:type="dxa"/>
          <w:right w:w="15" w:type="dxa"/>
        </w:tblCellMar>
        <w:tblLook w:val="0000" w:firstRow="0" w:lastRow="0" w:firstColumn="0" w:lastColumn="0" w:noHBand="0" w:noVBand="0"/>
      </w:tblPr>
      <w:tblGrid>
        <w:gridCol w:w="1803"/>
        <w:gridCol w:w="897"/>
        <w:gridCol w:w="1327"/>
        <w:gridCol w:w="1245"/>
        <w:gridCol w:w="3458"/>
      </w:tblGrid>
      <w:tr w:rsidR="00E75701" w:rsidTr="00F250EC">
        <w:trPr>
          <w:tblCellSpacing w:w="15" w:type="dxa"/>
        </w:trPr>
        <w:tc>
          <w:tcPr>
            <w:tcW w:w="8670" w:type="dxa"/>
            <w:gridSpan w:val="5"/>
            <w:shd w:val="clear" w:color="auto" w:fill="336699"/>
            <w:tcMar>
              <w:top w:w="45" w:type="dxa"/>
              <w:left w:w="45" w:type="dxa"/>
              <w:bottom w:w="45" w:type="dxa"/>
              <w:right w:w="45" w:type="dxa"/>
            </w:tcMar>
            <w:vAlign w:val="center"/>
          </w:tcPr>
          <w:p w:rsidR="00E75701" w:rsidRDefault="00E75701" w:rsidP="00F250EC">
            <w:pPr>
              <w:jc w:val="center"/>
              <w:rPr>
                <w:rFonts w:ascii="Arial Unicode MS" w:eastAsia="Arial Unicode MS" w:hAnsi="Arial Unicode MS" w:cs="Arial Unicode MS"/>
                <w:b/>
                <w:bCs/>
                <w:color w:val="FFFFFF"/>
              </w:rPr>
            </w:pPr>
            <w:r>
              <w:rPr>
                <w:b/>
                <w:bCs/>
                <w:color w:val="FFFFFF"/>
              </w:rPr>
              <w:t>Different Types of Fat in Butter and Margarines (grams/serving)</w:t>
            </w:r>
          </w:p>
        </w:tc>
      </w:tr>
      <w:tr w:rsidR="00E75701" w:rsidTr="00F250EC">
        <w:trPr>
          <w:tblCellSpacing w:w="15" w:type="dxa"/>
        </w:trPr>
        <w:tc>
          <w:tcPr>
            <w:tcW w:w="1758" w:type="dxa"/>
            <w:shd w:val="clear" w:color="auto" w:fill="336699"/>
            <w:tcMar>
              <w:top w:w="45" w:type="dxa"/>
              <w:left w:w="45" w:type="dxa"/>
              <w:bottom w:w="45" w:type="dxa"/>
              <w:right w:w="45" w:type="dxa"/>
            </w:tcMar>
            <w:vAlign w:val="center"/>
          </w:tcPr>
          <w:p w:rsidR="00E75701" w:rsidRDefault="00E75701" w:rsidP="00F250EC">
            <w:pPr>
              <w:jc w:val="center"/>
              <w:rPr>
                <w:rFonts w:ascii="Arial Unicode MS" w:eastAsia="Arial Unicode MS" w:hAnsi="Arial Unicode MS" w:cs="Arial Unicode MS"/>
                <w:b/>
                <w:bCs/>
                <w:color w:val="FFFFFF"/>
              </w:rPr>
            </w:pPr>
            <w:r>
              <w:rPr>
                <w:b/>
                <w:bCs/>
                <w:color w:val="FFFFFF"/>
              </w:rPr>
              <w:t>product</w:t>
            </w:r>
          </w:p>
        </w:tc>
        <w:tc>
          <w:tcPr>
            <w:tcW w:w="867" w:type="dxa"/>
            <w:shd w:val="clear" w:color="auto" w:fill="336699"/>
            <w:tcMar>
              <w:top w:w="45" w:type="dxa"/>
              <w:left w:w="45" w:type="dxa"/>
              <w:bottom w:w="45" w:type="dxa"/>
              <w:right w:w="45" w:type="dxa"/>
            </w:tcMar>
            <w:vAlign w:val="center"/>
          </w:tcPr>
          <w:p w:rsidR="00E75701" w:rsidRDefault="00E75701" w:rsidP="00F250EC">
            <w:pPr>
              <w:jc w:val="center"/>
              <w:rPr>
                <w:rFonts w:ascii="Arial Unicode MS" w:eastAsia="Arial Unicode MS" w:hAnsi="Arial Unicode MS" w:cs="Arial Unicode MS"/>
                <w:b/>
                <w:bCs/>
                <w:color w:val="FFFFFF"/>
              </w:rPr>
            </w:pPr>
            <w:r>
              <w:rPr>
                <w:b/>
                <w:bCs/>
                <w:color w:val="FFFFFF"/>
              </w:rPr>
              <w:t>total fat</w:t>
            </w:r>
          </w:p>
        </w:tc>
        <w:tc>
          <w:tcPr>
            <w:tcW w:w="1297" w:type="dxa"/>
            <w:shd w:val="clear" w:color="auto" w:fill="336699"/>
            <w:tcMar>
              <w:top w:w="45" w:type="dxa"/>
              <w:left w:w="45" w:type="dxa"/>
              <w:bottom w:w="45" w:type="dxa"/>
              <w:right w:w="45" w:type="dxa"/>
            </w:tcMar>
            <w:vAlign w:val="center"/>
          </w:tcPr>
          <w:p w:rsidR="00E75701" w:rsidRDefault="00E75701" w:rsidP="00F250EC">
            <w:pPr>
              <w:jc w:val="center"/>
              <w:rPr>
                <w:rFonts w:ascii="Arial Unicode MS" w:eastAsia="Arial Unicode MS" w:hAnsi="Arial Unicode MS" w:cs="Arial Unicode MS"/>
                <w:b/>
                <w:bCs/>
                <w:color w:val="FFFFFF"/>
              </w:rPr>
            </w:pPr>
            <w:r>
              <w:rPr>
                <w:b/>
                <w:bCs/>
                <w:color w:val="FFFFFF"/>
              </w:rPr>
              <w:t>saturated fat</w:t>
            </w:r>
          </w:p>
        </w:tc>
        <w:tc>
          <w:tcPr>
            <w:tcW w:w="1215" w:type="dxa"/>
            <w:shd w:val="clear" w:color="auto" w:fill="336699"/>
            <w:tcMar>
              <w:top w:w="45" w:type="dxa"/>
              <w:left w:w="45" w:type="dxa"/>
              <w:bottom w:w="45" w:type="dxa"/>
              <w:right w:w="45" w:type="dxa"/>
            </w:tcMar>
            <w:vAlign w:val="center"/>
          </w:tcPr>
          <w:p w:rsidR="00E75701" w:rsidRDefault="00E75701" w:rsidP="00F250EC">
            <w:pPr>
              <w:jc w:val="center"/>
              <w:rPr>
                <w:rFonts w:ascii="Arial Unicode MS" w:eastAsia="Arial Unicode MS" w:hAnsi="Arial Unicode MS" w:cs="Arial Unicode MS"/>
                <w:b/>
                <w:bCs/>
                <w:color w:val="FFFFFF"/>
              </w:rPr>
            </w:pPr>
            <w:r>
              <w:rPr>
                <w:b/>
                <w:bCs/>
                <w:color w:val="FFFFFF"/>
              </w:rPr>
              <w:t>trans fat</w:t>
            </w:r>
          </w:p>
        </w:tc>
        <w:tc>
          <w:tcPr>
            <w:tcW w:w="3413" w:type="dxa"/>
            <w:shd w:val="clear" w:color="auto" w:fill="336699"/>
            <w:tcMar>
              <w:top w:w="45" w:type="dxa"/>
              <w:left w:w="45" w:type="dxa"/>
              <w:bottom w:w="45" w:type="dxa"/>
              <w:right w:w="45" w:type="dxa"/>
            </w:tcMar>
            <w:vAlign w:val="center"/>
          </w:tcPr>
          <w:p w:rsidR="00E75701" w:rsidRDefault="00E75701" w:rsidP="00F250EC">
            <w:pPr>
              <w:jc w:val="center"/>
              <w:rPr>
                <w:rFonts w:ascii="Arial Unicode MS" w:eastAsia="Arial Unicode MS" w:hAnsi="Arial Unicode MS" w:cs="Arial Unicode MS"/>
                <w:b/>
                <w:bCs/>
                <w:color w:val="FFFFFF"/>
              </w:rPr>
            </w:pPr>
            <w:proofErr w:type="spellStart"/>
            <w:r>
              <w:rPr>
                <w:b/>
                <w:bCs/>
                <w:color w:val="FFFFFF"/>
              </w:rPr>
              <w:t>trans+saturated</w:t>
            </w:r>
            <w:proofErr w:type="spellEnd"/>
          </w:p>
        </w:tc>
      </w:tr>
      <w:tr w:rsidR="00E75701" w:rsidTr="00F250EC">
        <w:trPr>
          <w:tblCellSpacing w:w="15" w:type="dxa"/>
        </w:trPr>
        <w:tc>
          <w:tcPr>
            <w:tcW w:w="1758" w:type="dxa"/>
            <w:shd w:val="clear" w:color="auto" w:fill="CCCCCC"/>
            <w:tcMar>
              <w:top w:w="45" w:type="dxa"/>
              <w:left w:w="45" w:type="dxa"/>
              <w:bottom w:w="45" w:type="dxa"/>
              <w:right w:w="45" w:type="dxa"/>
            </w:tcMar>
          </w:tcPr>
          <w:p w:rsidR="00E75701" w:rsidRDefault="00E75701" w:rsidP="00F250EC">
            <w:pPr>
              <w:jc w:val="center"/>
              <w:rPr>
                <w:rFonts w:ascii="Arial Unicode MS" w:eastAsia="Arial Unicode MS" w:hAnsi="Arial Unicode MS" w:cs="Arial Unicode MS"/>
                <w:color w:val="000000"/>
              </w:rPr>
            </w:pPr>
            <w:r>
              <w:rPr>
                <w:color w:val="000000"/>
              </w:rPr>
              <w:t>butter</w:t>
            </w:r>
          </w:p>
        </w:tc>
        <w:tc>
          <w:tcPr>
            <w:tcW w:w="867" w:type="dxa"/>
            <w:shd w:val="clear" w:color="auto" w:fill="CCCCCC"/>
            <w:tcMar>
              <w:top w:w="45" w:type="dxa"/>
              <w:left w:w="45" w:type="dxa"/>
              <w:bottom w:w="45" w:type="dxa"/>
              <w:right w:w="45" w:type="dxa"/>
            </w:tcMar>
            <w:vAlign w:val="center"/>
          </w:tcPr>
          <w:p w:rsidR="00E75701" w:rsidRDefault="00E75701" w:rsidP="00F250EC">
            <w:pPr>
              <w:jc w:val="center"/>
              <w:rPr>
                <w:rFonts w:ascii="Arial Unicode MS" w:eastAsia="Arial Unicode MS" w:hAnsi="Arial Unicode MS" w:cs="Arial Unicode MS"/>
                <w:color w:val="000000"/>
              </w:rPr>
            </w:pPr>
            <w:r>
              <w:rPr>
                <w:color w:val="000000"/>
              </w:rPr>
              <w:t>10.8</w:t>
            </w:r>
          </w:p>
        </w:tc>
        <w:tc>
          <w:tcPr>
            <w:tcW w:w="1297" w:type="dxa"/>
            <w:shd w:val="clear" w:color="auto" w:fill="CCCCCC"/>
            <w:tcMar>
              <w:top w:w="45" w:type="dxa"/>
              <w:left w:w="45" w:type="dxa"/>
              <w:bottom w:w="45" w:type="dxa"/>
              <w:right w:w="45" w:type="dxa"/>
            </w:tcMar>
            <w:vAlign w:val="center"/>
          </w:tcPr>
          <w:p w:rsidR="00E75701" w:rsidRDefault="00E75701" w:rsidP="00F250EC">
            <w:pPr>
              <w:jc w:val="center"/>
              <w:rPr>
                <w:rFonts w:ascii="Arial Unicode MS" w:eastAsia="Arial Unicode MS" w:hAnsi="Arial Unicode MS" w:cs="Arial Unicode MS"/>
                <w:color w:val="000000"/>
              </w:rPr>
            </w:pPr>
            <w:r>
              <w:rPr>
                <w:color w:val="000000"/>
              </w:rPr>
              <w:t>7.2</w:t>
            </w:r>
          </w:p>
        </w:tc>
        <w:tc>
          <w:tcPr>
            <w:tcW w:w="1215" w:type="dxa"/>
            <w:shd w:val="clear" w:color="auto" w:fill="CCCCCC"/>
            <w:tcMar>
              <w:top w:w="45" w:type="dxa"/>
              <w:left w:w="45" w:type="dxa"/>
              <w:bottom w:w="45" w:type="dxa"/>
              <w:right w:w="45" w:type="dxa"/>
            </w:tcMar>
            <w:vAlign w:val="center"/>
          </w:tcPr>
          <w:p w:rsidR="00E75701" w:rsidRDefault="00E75701" w:rsidP="00F250EC">
            <w:pPr>
              <w:jc w:val="center"/>
              <w:rPr>
                <w:rFonts w:ascii="Arial Unicode MS" w:eastAsia="Arial Unicode MS" w:hAnsi="Arial Unicode MS" w:cs="Arial Unicode MS"/>
                <w:color w:val="000000"/>
              </w:rPr>
            </w:pPr>
            <w:r>
              <w:rPr>
                <w:color w:val="000000"/>
              </w:rPr>
              <w:t>0.3</w:t>
            </w:r>
          </w:p>
        </w:tc>
        <w:tc>
          <w:tcPr>
            <w:tcW w:w="3413" w:type="dxa"/>
            <w:shd w:val="clear" w:color="auto" w:fill="CCCCCC"/>
            <w:tcMar>
              <w:top w:w="45" w:type="dxa"/>
              <w:left w:w="45" w:type="dxa"/>
              <w:bottom w:w="45" w:type="dxa"/>
              <w:right w:w="45" w:type="dxa"/>
            </w:tcMar>
            <w:vAlign w:val="center"/>
          </w:tcPr>
          <w:p w:rsidR="00E75701" w:rsidRDefault="00E75701" w:rsidP="00F250EC">
            <w:pPr>
              <w:jc w:val="center"/>
              <w:rPr>
                <w:rFonts w:ascii="Arial Unicode MS" w:eastAsia="Arial Unicode MS" w:hAnsi="Arial Unicode MS" w:cs="Arial Unicode MS"/>
                <w:color w:val="000000"/>
              </w:rPr>
            </w:pPr>
            <w:r>
              <w:rPr>
                <w:color w:val="000000"/>
              </w:rPr>
              <w:t>7.5</w:t>
            </w:r>
          </w:p>
        </w:tc>
      </w:tr>
      <w:tr w:rsidR="00E75701" w:rsidTr="00F250EC">
        <w:trPr>
          <w:tblCellSpacing w:w="15" w:type="dxa"/>
        </w:trPr>
        <w:tc>
          <w:tcPr>
            <w:tcW w:w="1758" w:type="dxa"/>
            <w:shd w:val="clear" w:color="auto" w:fill="CC9999"/>
            <w:tcMar>
              <w:top w:w="45" w:type="dxa"/>
              <w:left w:w="45" w:type="dxa"/>
              <w:bottom w:w="45" w:type="dxa"/>
              <w:right w:w="45" w:type="dxa"/>
            </w:tcMar>
          </w:tcPr>
          <w:p w:rsidR="00E75701" w:rsidRDefault="00E75701" w:rsidP="00F250EC">
            <w:pPr>
              <w:jc w:val="center"/>
              <w:rPr>
                <w:rFonts w:ascii="Arial Unicode MS" w:eastAsia="Arial Unicode MS" w:hAnsi="Arial Unicode MS" w:cs="Arial Unicode MS"/>
                <w:color w:val="000000"/>
              </w:rPr>
            </w:pPr>
            <w:r>
              <w:rPr>
                <w:color w:val="000000"/>
              </w:rPr>
              <w:t>stick margarine</w:t>
            </w:r>
            <w:r>
              <w:rPr>
                <w:color w:val="000000"/>
              </w:rPr>
              <w:br/>
              <w:t>(82% fat)</w:t>
            </w:r>
          </w:p>
        </w:tc>
        <w:tc>
          <w:tcPr>
            <w:tcW w:w="867" w:type="dxa"/>
            <w:shd w:val="clear" w:color="auto" w:fill="CC9999"/>
            <w:tcMar>
              <w:top w:w="45" w:type="dxa"/>
              <w:left w:w="45" w:type="dxa"/>
              <w:bottom w:w="45" w:type="dxa"/>
              <w:right w:w="45" w:type="dxa"/>
            </w:tcMar>
            <w:vAlign w:val="center"/>
          </w:tcPr>
          <w:p w:rsidR="00E75701" w:rsidRDefault="00E75701" w:rsidP="00F250EC">
            <w:pPr>
              <w:jc w:val="center"/>
              <w:rPr>
                <w:rFonts w:ascii="Arial Unicode MS" w:eastAsia="Arial Unicode MS" w:hAnsi="Arial Unicode MS" w:cs="Arial Unicode MS"/>
                <w:color w:val="000000"/>
              </w:rPr>
            </w:pPr>
            <w:r>
              <w:rPr>
                <w:color w:val="000000"/>
              </w:rPr>
              <w:t>11.4</w:t>
            </w:r>
          </w:p>
        </w:tc>
        <w:tc>
          <w:tcPr>
            <w:tcW w:w="1297" w:type="dxa"/>
            <w:shd w:val="clear" w:color="auto" w:fill="CC9999"/>
            <w:tcMar>
              <w:top w:w="45" w:type="dxa"/>
              <w:left w:w="45" w:type="dxa"/>
              <w:bottom w:w="45" w:type="dxa"/>
              <w:right w:w="45" w:type="dxa"/>
            </w:tcMar>
            <w:vAlign w:val="center"/>
          </w:tcPr>
          <w:p w:rsidR="00E75701" w:rsidRDefault="00E75701" w:rsidP="00F250EC">
            <w:pPr>
              <w:jc w:val="center"/>
              <w:rPr>
                <w:rFonts w:ascii="Arial Unicode MS" w:eastAsia="Arial Unicode MS" w:hAnsi="Arial Unicode MS" w:cs="Arial Unicode MS"/>
                <w:color w:val="000000"/>
              </w:rPr>
            </w:pPr>
            <w:r>
              <w:rPr>
                <w:color w:val="000000"/>
              </w:rPr>
              <w:t>2.3</w:t>
            </w:r>
          </w:p>
        </w:tc>
        <w:tc>
          <w:tcPr>
            <w:tcW w:w="1215" w:type="dxa"/>
            <w:shd w:val="clear" w:color="auto" w:fill="CC9999"/>
            <w:tcMar>
              <w:top w:w="45" w:type="dxa"/>
              <w:left w:w="45" w:type="dxa"/>
              <w:bottom w:w="45" w:type="dxa"/>
              <w:right w:w="45" w:type="dxa"/>
            </w:tcMar>
            <w:vAlign w:val="center"/>
          </w:tcPr>
          <w:p w:rsidR="00E75701" w:rsidRDefault="00E75701" w:rsidP="00F250EC">
            <w:pPr>
              <w:jc w:val="center"/>
              <w:rPr>
                <w:rFonts w:ascii="Arial Unicode MS" w:eastAsia="Arial Unicode MS" w:hAnsi="Arial Unicode MS" w:cs="Arial Unicode MS"/>
                <w:color w:val="000000"/>
              </w:rPr>
            </w:pPr>
            <w:r>
              <w:rPr>
                <w:color w:val="000000"/>
              </w:rPr>
              <w:t>2.4</w:t>
            </w:r>
          </w:p>
        </w:tc>
        <w:tc>
          <w:tcPr>
            <w:tcW w:w="3413" w:type="dxa"/>
            <w:shd w:val="clear" w:color="auto" w:fill="CC9999"/>
            <w:tcMar>
              <w:top w:w="45" w:type="dxa"/>
              <w:left w:w="45" w:type="dxa"/>
              <w:bottom w:w="45" w:type="dxa"/>
              <w:right w:w="45" w:type="dxa"/>
            </w:tcMar>
            <w:vAlign w:val="center"/>
          </w:tcPr>
          <w:p w:rsidR="00E75701" w:rsidRDefault="00E75701" w:rsidP="00F250EC">
            <w:pPr>
              <w:jc w:val="center"/>
              <w:rPr>
                <w:rFonts w:ascii="Arial Unicode MS" w:eastAsia="Arial Unicode MS" w:hAnsi="Arial Unicode MS" w:cs="Arial Unicode MS"/>
                <w:color w:val="000000"/>
              </w:rPr>
            </w:pPr>
            <w:r>
              <w:rPr>
                <w:color w:val="000000"/>
              </w:rPr>
              <w:t>4.7</w:t>
            </w:r>
          </w:p>
        </w:tc>
      </w:tr>
      <w:tr w:rsidR="00E75701" w:rsidTr="00F250EC">
        <w:trPr>
          <w:tblCellSpacing w:w="15" w:type="dxa"/>
        </w:trPr>
        <w:tc>
          <w:tcPr>
            <w:tcW w:w="1758" w:type="dxa"/>
            <w:shd w:val="clear" w:color="auto" w:fill="CCCCCC"/>
            <w:tcMar>
              <w:top w:w="45" w:type="dxa"/>
              <w:left w:w="45" w:type="dxa"/>
              <w:bottom w:w="45" w:type="dxa"/>
              <w:right w:w="45" w:type="dxa"/>
            </w:tcMar>
          </w:tcPr>
          <w:p w:rsidR="00E75701" w:rsidRDefault="00E75701" w:rsidP="00F250EC">
            <w:pPr>
              <w:jc w:val="center"/>
              <w:rPr>
                <w:rFonts w:ascii="Arial Unicode MS" w:eastAsia="Arial Unicode MS" w:hAnsi="Arial Unicode MS" w:cs="Arial Unicode MS"/>
                <w:color w:val="000000"/>
              </w:rPr>
            </w:pPr>
            <w:r>
              <w:rPr>
                <w:color w:val="000000"/>
              </w:rPr>
              <w:t>tub margarine</w:t>
            </w:r>
            <w:r>
              <w:rPr>
                <w:color w:val="000000"/>
              </w:rPr>
              <w:br/>
              <w:t>(80% fat)</w:t>
            </w:r>
          </w:p>
        </w:tc>
        <w:tc>
          <w:tcPr>
            <w:tcW w:w="867" w:type="dxa"/>
            <w:shd w:val="clear" w:color="auto" w:fill="CCCCCC"/>
            <w:tcMar>
              <w:top w:w="45" w:type="dxa"/>
              <w:left w:w="45" w:type="dxa"/>
              <w:bottom w:w="45" w:type="dxa"/>
              <w:right w:w="45" w:type="dxa"/>
            </w:tcMar>
            <w:vAlign w:val="center"/>
          </w:tcPr>
          <w:p w:rsidR="00E75701" w:rsidRDefault="00E75701" w:rsidP="00F250EC">
            <w:pPr>
              <w:jc w:val="center"/>
              <w:rPr>
                <w:rFonts w:ascii="Arial Unicode MS" w:eastAsia="Arial Unicode MS" w:hAnsi="Arial Unicode MS" w:cs="Arial Unicode MS"/>
                <w:color w:val="000000"/>
              </w:rPr>
            </w:pPr>
            <w:r>
              <w:rPr>
                <w:color w:val="000000"/>
              </w:rPr>
              <w:t>11.2</w:t>
            </w:r>
          </w:p>
        </w:tc>
        <w:tc>
          <w:tcPr>
            <w:tcW w:w="1297" w:type="dxa"/>
            <w:shd w:val="clear" w:color="auto" w:fill="CCCCCC"/>
            <w:tcMar>
              <w:top w:w="45" w:type="dxa"/>
              <w:left w:w="45" w:type="dxa"/>
              <w:bottom w:w="45" w:type="dxa"/>
              <w:right w:w="45" w:type="dxa"/>
            </w:tcMar>
            <w:vAlign w:val="center"/>
          </w:tcPr>
          <w:p w:rsidR="00E75701" w:rsidRDefault="00E75701" w:rsidP="00F250EC">
            <w:pPr>
              <w:jc w:val="center"/>
              <w:rPr>
                <w:rFonts w:ascii="Arial Unicode MS" w:eastAsia="Arial Unicode MS" w:hAnsi="Arial Unicode MS" w:cs="Arial Unicode MS"/>
                <w:color w:val="000000"/>
              </w:rPr>
            </w:pPr>
            <w:r>
              <w:rPr>
                <w:color w:val="000000"/>
              </w:rPr>
              <w:t>1.9</w:t>
            </w:r>
          </w:p>
        </w:tc>
        <w:tc>
          <w:tcPr>
            <w:tcW w:w="1215" w:type="dxa"/>
            <w:shd w:val="clear" w:color="auto" w:fill="CCCCCC"/>
            <w:tcMar>
              <w:top w:w="45" w:type="dxa"/>
              <w:left w:w="45" w:type="dxa"/>
              <w:bottom w:w="45" w:type="dxa"/>
              <w:right w:w="45" w:type="dxa"/>
            </w:tcMar>
            <w:vAlign w:val="center"/>
          </w:tcPr>
          <w:p w:rsidR="00E75701" w:rsidRDefault="00E75701" w:rsidP="00F250EC">
            <w:pPr>
              <w:jc w:val="center"/>
              <w:rPr>
                <w:rFonts w:ascii="Arial Unicode MS" w:eastAsia="Arial Unicode MS" w:hAnsi="Arial Unicode MS" w:cs="Arial Unicode MS"/>
                <w:color w:val="000000"/>
              </w:rPr>
            </w:pPr>
            <w:r>
              <w:rPr>
                <w:color w:val="000000"/>
              </w:rPr>
              <w:t>1.1</w:t>
            </w:r>
          </w:p>
        </w:tc>
        <w:tc>
          <w:tcPr>
            <w:tcW w:w="3413" w:type="dxa"/>
            <w:shd w:val="clear" w:color="auto" w:fill="CCCCCC"/>
            <w:tcMar>
              <w:top w:w="45" w:type="dxa"/>
              <w:left w:w="45" w:type="dxa"/>
              <w:bottom w:w="45" w:type="dxa"/>
              <w:right w:w="45" w:type="dxa"/>
            </w:tcMar>
            <w:vAlign w:val="center"/>
          </w:tcPr>
          <w:p w:rsidR="00E75701" w:rsidRDefault="00E75701" w:rsidP="00F250EC">
            <w:pPr>
              <w:jc w:val="center"/>
              <w:rPr>
                <w:rFonts w:ascii="Arial Unicode MS" w:eastAsia="Arial Unicode MS" w:hAnsi="Arial Unicode MS" w:cs="Arial Unicode MS"/>
                <w:color w:val="000000"/>
              </w:rPr>
            </w:pPr>
            <w:r>
              <w:rPr>
                <w:color w:val="000000"/>
              </w:rPr>
              <w:t>3.0</w:t>
            </w:r>
          </w:p>
        </w:tc>
      </w:tr>
      <w:tr w:rsidR="00E75701" w:rsidTr="00F250EC">
        <w:trPr>
          <w:tblCellSpacing w:w="15" w:type="dxa"/>
        </w:trPr>
        <w:tc>
          <w:tcPr>
            <w:tcW w:w="8670" w:type="dxa"/>
            <w:gridSpan w:val="5"/>
            <w:shd w:val="clear" w:color="auto" w:fill="FFFFCC"/>
            <w:vAlign w:val="center"/>
          </w:tcPr>
          <w:p w:rsidR="00E75701" w:rsidRDefault="00E75701" w:rsidP="00F250EC">
            <w:pPr>
              <w:rPr>
                <w:rFonts w:ascii="Arial Unicode MS" w:eastAsia="Arial Unicode MS" w:hAnsi="Arial Unicode MS" w:cs="Arial Unicode MS"/>
                <w:b/>
                <w:bCs/>
                <w:color w:val="000000"/>
              </w:rPr>
            </w:pPr>
            <w:r>
              <w:rPr>
                <w:b/>
                <w:bCs/>
                <w:color w:val="000000"/>
              </w:rPr>
              <w:t>sources: United States Food and Drug Administration</w:t>
            </w:r>
            <w:r>
              <w:rPr>
                <w:b/>
                <w:bCs/>
                <w:color w:val="000000"/>
              </w:rPr>
              <w:br/>
              <w:t>Table of Trans Values,1995;</w:t>
            </w:r>
            <w:r>
              <w:rPr>
                <w:b/>
                <w:bCs/>
                <w:color w:val="000000"/>
              </w:rPr>
              <w:br/>
              <w:t>USFDA Composition DATA, 1995</w:t>
            </w:r>
            <w:r>
              <w:rPr>
                <w:b/>
                <w:bCs/>
                <w:color w:val="000000"/>
              </w:rPr>
              <w:br/>
              <w:t>Note: a serving is defined as 13-14 g,</w:t>
            </w:r>
            <w:r>
              <w:rPr>
                <w:b/>
                <w:bCs/>
                <w:color w:val="000000"/>
              </w:rPr>
              <w:br/>
              <w:t>approximately 1 tablespoon</w:t>
            </w:r>
          </w:p>
        </w:tc>
      </w:tr>
    </w:tbl>
    <w:p w:rsidR="00E75701" w:rsidRPr="00F250EC" w:rsidRDefault="00E75701" w:rsidP="00E75701">
      <w:pPr>
        <w:spacing w:line="225" w:lineRule="atLeast"/>
        <w:rPr>
          <w:b/>
          <w:bCs/>
        </w:rPr>
      </w:pPr>
    </w:p>
    <w:p w:rsidR="00E75701" w:rsidRPr="00F250EC" w:rsidRDefault="00E75701" w:rsidP="00E75701">
      <w:pPr>
        <w:spacing w:line="225" w:lineRule="atLeast"/>
      </w:pPr>
      <w:r w:rsidRPr="00F250EC">
        <w:rPr>
          <w:b/>
          <w:bCs/>
        </w:rPr>
        <w:t>Answer: A good choice would be to use a non-hydrogenated vegetable oil spread. ** Just double-check the listed ingredients.</w:t>
      </w:r>
    </w:p>
    <w:p w:rsidR="00E75701" w:rsidRDefault="00E75701" w:rsidP="00E75701">
      <w:pPr>
        <w:rPr>
          <w:b/>
          <w:bCs/>
          <w:sz w:val="36"/>
        </w:rPr>
      </w:pPr>
      <w:r>
        <w:rPr>
          <w:b/>
          <w:bCs/>
          <w:noProof/>
          <w:sz w:val="36"/>
        </w:rPr>
        <w:drawing>
          <wp:inline distT="0" distB="0" distL="0" distR="0" wp14:anchorId="107252CF" wp14:editId="0CDF818E">
            <wp:extent cx="2625856" cy="1619250"/>
            <wp:effectExtent l="0" t="0" r="3175" b="0"/>
            <wp:docPr id="11" name="Picture 11" descr="non-hydrogenated m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n-hydrogenated ma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7333" cy="1620161"/>
                    </a:xfrm>
                    <a:prstGeom prst="rect">
                      <a:avLst/>
                    </a:prstGeom>
                    <a:noFill/>
                    <a:ln>
                      <a:noFill/>
                    </a:ln>
                  </pic:spPr>
                </pic:pic>
              </a:graphicData>
            </a:graphic>
          </wp:inline>
        </w:drawing>
      </w:r>
      <w:r>
        <w:rPr>
          <w:rFonts w:ascii="Arial" w:hAnsi="Arial" w:cs="Arial"/>
          <w:noProof/>
          <w:sz w:val="20"/>
          <w:szCs w:val="20"/>
        </w:rPr>
        <w:drawing>
          <wp:inline distT="0" distB="0" distL="0" distR="0" wp14:anchorId="7579DA75" wp14:editId="5EBEAB58">
            <wp:extent cx="2581275" cy="1617486"/>
            <wp:effectExtent l="0" t="0" r="0" b="1905"/>
            <wp:docPr id="27" name="Picture 27" descr="http://www.berkeleybowl.com/images/dairy/butter/margarine_canola_har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erkeleybowl.com/images/dairy/butter/margarine_canola_harve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9608" cy="1616441"/>
                    </a:xfrm>
                    <a:prstGeom prst="rect">
                      <a:avLst/>
                    </a:prstGeom>
                    <a:noFill/>
                    <a:ln>
                      <a:noFill/>
                    </a:ln>
                  </pic:spPr>
                </pic:pic>
              </a:graphicData>
            </a:graphic>
          </wp:inline>
        </w:drawing>
      </w:r>
    </w:p>
    <w:p w:rsidR="00E75701" w:rsidRPr="00F250EC" w:rsidRDefault="00E75701" w:rsidP="00E75701">
      <w:pPr>
        <w:rPr>
          <w:b/>
          <w:bCs/>
        </w:rPr>
      </w:pPr>
      <w:r w:rsidRPr="00F250EC">
        <w:rPr>
          <w:b/>
          <w:bCs/>
        </w:rPr>
        <w:t xml:space="preserve">- A recent study showed that on average people obtain 34% of their calories from fat.  Current dietary guidelines recommend all people above the age of </w:t>
      </w:r>
      <w:proofErr w:type="gramStart"/>
      <w:r w:rsidRPr="00F250EC">
        <w:rPr>
          <w:b/>
          <w:bCs/>
        </w:rPr>
        <w:t>2,</w:t>
      </w:r>
      <w:proofErr w:type="gramEnd"/>
      <w:r w:rsidRPr="00F250EC">
        <w:rPr>
          <w:b/>
          <w:bCs/>
        </w:rPr>
        <w:t xml:space="preserve"> obtain </w:t>
      </w:r>
      <w:r w:rsidRPr="00F250EC">
        <w:rPr>
          <w:b/>
          <w:bCs/>
          <w:u w:val="single"/>
        </w:rPr>
        <w:t xml:space="preserve">no more than 30% </w:t>
      </w:r>
      <w:r w:rsidRPr="00F250EC">
        <w:rPr>
          <w:b/>
          <w:bCs/>
        </w:rPr>
        <w:t xml:space="preserve">of their calories from fat and </w:t>
      </w:r>
      <w:r w:rsidRPr="00F250EC">
        <w:rPr>
          <w:b/>
          <w:bCs/>
          <w:u w:val="single"/>
        </w:rPr>
        <w:t>no less than 10%</w:t>
      </w:r>
      <w:r w:rsidRPr="00F250EC">
        <w:rPr>
          <w:b/>
          <w:bCs/>
        </w:rPr>
        <w:t xml:space="preserve"> of their calories from fat.</w:t>
      </w:r>
    </w:p>
    <w:p w:rsidR="00E75701" w:rsidRDefault="00E75701" w:rsidP="00E75701">
      <w:pPr>
        <w:rPr>
          <w:b/>
          <w:bCs/>
          <w:i/>
          <w:iCs/>
          <w:sz w:val="36"/>
          <w:u w:val="single"/>
        </w:rPr>
      </w:pPr>
    </w:p>
    <w:p w:rsidR="00E75701" w:rsidRPr="00F250EC" w:rsidRDefault="00E75701" w:rsidP="00E75701">
      <w:pPr>
        <w:rPr>
          <w:b/>
          <w:bCs/>
          <w:i/>
          <w:iCs/>
          <w:sz w:val="28"/>
          <w:szCs w:val="28"/>
          <w:u w:val="single"/>
        </w:rPr>
      </w:pPr>
      <w:r w:rsidRPr="00F250EC">
        <w:rPr>
          <w:b/>
          <w:bCs/>
          <w:i/>
          <w:iCs/>
          <w:sz w:val="28"/>
          <w:szCs w:val="28"/>
          <w:u w:val="single"/>
        </w:rPr>
        <w:t>B) Protein Metabolism:</w:t>
      </w:r>
    </w:p>
    <w:p w:rsidR="00E75701" w:rsidRPr="00F250EC" w:rsidRDefault="00573CA4" w:rsidP="00E75701">
      <w:pPr>
        <w:rPr>
          <w:b/>
          <w:bCs/>
        </w:rPr>
      </w:pPr>
      <w:r>
        <w:rPr>
          <w:b/>
          <w:bCs/>
        </w:rPr>
        <w:br/>
      </w:r>
      <w:r w:rsidR="00E75701" w:rsidRPr="00F250EC">
        <w:rPr>
          <w:b/>
          <w:bCs/>
        </w:rPr>
        <w:t xml:space="preserve">- </w:t>
      </w:r>
      <w:r>
        <w:rPr>
          <w:b/>
          <w:bCs/>
        </w:rPr>
        <w:t>____________________________________________________________________________</w:t>
      </w:r>
      <w:r>
        <w:rPr>
          <w:b/>
          <w:bCs/>
        </w:rPr>
        <w:br/>
      </w:r>
      <w:r>
        <w:rPr>
          <w:b/>
          <w:bCs/>
        </w:rPr>
        <w:br/>
        <w:t>______________________________________________________________________________</w:t>
      </w:r>
      <w:r>
        <w:rPr>
          <w:b/>
          <w:bCs/>
        </w:rPr>
        <w:br/>
      </w:r>
      <w:r>
        <w:rPr>
          <w:b/>
          <w:bCs/>
        </w:rPr>
        <w:br/>
        <w:t>_____________________________________________</w:t>
      </w:r>
    </w:p>
    <w:p w:rsidR="00E75701" w:rsidRPr="00F250EC" w:rsidRDefault="00E75701" w:rsidP="00E75701">
      <w:pPr>
        <w:rPr>
          <w:b/>
          <w:bCs/>
        </w:rPr>
      </w:pPr>
    </w:p>
    <w:p w:rsidR="00E75701" w:rsidRPr="00F250EC" w:rsidRDefault="00E75701" w:rsidP="00E75701">
      <w:pPr>
        <w:rPr>
          <w:b/>
          <w:bCs/>
        </w:rPr>
      </w:pPr>
      <w:r w:rsidRPr="00F250EC">
        <w:rPr>
          <w:b/>
          <w:bCs/>
        </w:rPr>
        <w:t xml:space="preserve">- Proteins are digested down to amino </w:t>
      </w:r>
      <w:proofErr w:type="gramStart"/>
      <w:r w:rsidRPr="00F250EC">
        <w:rPr>
          <w:b/>
          <w:bCs/>
        </w:rPr>
        <w:t>acids,</w:t>
      </w:r>
      <w:proofErr w:type="gramEnd"/>
      <w:r w:rsidRPr="00F250EC">
        <w:rPr>
          <w:b/>
          <w:bCs/>
        </w:rPr>
        <w:t xml:space="preserve"> these amino acids are then used by cells to build complex protein compounds.</w:t>
      </w:r>
    </w:p>
    <w:p w:rsidR="00E75701" w:rsidRDefault="00E75701" w:rsidP="00E75701">
      <w:pPr>
        <w:ind w:left="2160" w:firstLine="720"/>
        <w:rPr>
          <w:b/>
          <w:bCs/>
          <w:sz w:val="36"/>
        </w:rPr>
      </w:pPr>
      <w:r>
        <w:rPr>
          <w:b/>
          <w:bCs/>
          <w:noProof/>
          <w:sz w:val="20"/>
        </w:rPr>
        <mc:AlternateContent>
          <mc:Choice Requires="wps">
            <w:drawing>
              <wp:anchor distT="0" distB="0" distL="114300" distR="114300" simplePos="0" relativeHeight="251660288" behindDoc="0" locked="0" layoutInCell="1" allowOverlap="1" wp14:anchorId="6CD70F91" wp14:editId="117D18D4">
                <wp:simplePos x="0" y="0"/>
                <wp:positionH relativeFrom="column">
                  <wp:posOffset>114300</wp:posOffset>
                </wp:positionH>
                <wp:positionV relativeFrom="paragraph">
                  <wp:posOffset>1021080</wp:posOffset>
                </wp:positionV>
                <wp:extent cx="800100" cy="0"/>
                <wp:effectExtent l="9525" t="61595" r="19050" b="5270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0.4pt" to="1in,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">
                <v:stroke endarrow="block"/>
              </v:line>
            </w:pict>
          </mc:Fallback>
        </mc:AlternateContent>
      </w:r>
      <w:r>
        <w:rPr>
          <w:b/>
          <w:bCs/>
          <w:noProof/>
          <w:sz w:val="20"/>
        </w:rPr>
        <mc:AlternateContent>
          <mc:Choice Requires="wps">
            <w:drawing>
              <wp:anchor distT="0" distB="0" distL="114300" distR="114300" simplePos="0" relativeHeight="251659264" behindDoc="0" locked="0" layoutInCell="1" allowOverlap="1" wp14:anchorId="072E26C1" wp14:editId="10917443">
                <wp:simplePos x="0" y="0"/>
                <wp:positionH relativeFrom="column">
                  <wp:posOffset>0</wp:posOffset>
                </wp:positionH>
                <wp:positionV relativeFrom="paragraph">
                  <wp:posOffset>106680</wp:posOffset>
                </wp:positionV>
                <wp:extent cx="1828800" cy="1485900"/>
                <wp:effectExtent l="9525" t="13970" r="9525" b="50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85900"/>
                        </a:xfrm>
                        <a:prstGeom prst="rect">
                          <a:avLst/>
                        </a:prstGeom>
                        <a:solidFill>
                          <a:srgbClr val="FFFFFF"/>
                        </a:solidFill>
                        <a:ln w="9525">
                          <a:solidFill>
                            <a:srgbClr val="000000"/>
                          </a:solidFill>
                          <a:miter lim="800000"/>
                          <a:headEnd/>
                          <a:tailEnd/>
                        </a:ln>
                      </wps:spPr>
                      <wps:txbx>
                        <w:txbxContent>
                          <w:p w:rsidR="00BB65CF" w:rsidRDefault="00BB65CF" w:rsidP="00E75701">
                            <w:pPr>
                              <w:rPr>
                                <w:b/>
                                <w:bCs/>
                                <w:sz w:val="32"/>
                              </w:rPr>
                            </w:pPr>
                            <w:r>
                              <w:rPr>
                                <w:b/>
                                <w:bCs/>
                                <w:sz w:val="32"/>
                              </w:rPr>
                              <w:t xml:space="preserve">General </w:t>
                            </w:r>
                          </w:p>
                          <w:p w:rsidR="00BB65CF" w:rsidRDefault="00BB65CF" w:rsidP="00E75701">
                            <w:pPr>
                              <w:rPr>
                                <w:b/>
                                <w:bCs/>
                                <w:sz w:val="32"/>
                              </w:rPr>
                            </w:pPr>
                            <w:r>
                              <w:rPr>
                                <w:b/>
                                <w:bCs/>
                                <w:sz w:val="32"/>
                              </w:rPr>
                              <w:t xml:space="preserve">Amino </w:t>
                            </w:r>
                          </w:p>
                          <w:p w:rsidR="00BB65CF" w:rsidRDefault="00BB65CF" w:rsidP="00E75701">
                            <w:pPr>
                              <w:rPr>
                                <w:b/>
                                <w:bCs/>
                                <w:sz w:val="32"/>
                              </w:rPr>
                            </w:pPr>
                            <w:r>
                              <w:rPr>
                                <w:b/>
                                <w:bCs/>
                                <w:sz w:val="32"/>
                              </w:rPr>
                              <w:t>Acid Structure</w:t>
                            </w:r>
                          </w:p>
                          <w:p w:rsidR="00BB65CF" w:rsidRDefault="00BB65CF" w:rsidP="00E75701">
                            <w:pPr>
                              <w:rPr>
                                <w:b/>
                                <w:bCs/>
                                <w:sz w:val="32"/>
                              </w:rPr>
                            </w:pPr>
                            <w:r>
                              <w:rPr>
                                <w:b/>
                                <w:bCs/>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0;margin-top:8.4pt;width:2in;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">
                <v:textbox>
                  <w:txbxContent>
                    <w:p w:rsidR="00BB65CF" w:rsidRDefault="00BB65CF" w:rsidP="00E75701">
                      <w:pPr>
                        <w:rPr>
                          <w:b/>
                          <w:bCs/>
                          <w:sz w:val="32"/>
                        </w:rPr>
                      </w:pPr>
                      <w:r>
                        <w:rPr>
                          <w:b/>
                          <w:bCs/>
                          <w:sz w:val="32"/>
                        </w:rPr>
                        <w:t xml:space="preserve">General </w:t>
                      </w:r>
                    </w:p>
                    <w:p w:rsidR="00BB65CF" w:rsidRDefault="00BB65CF" w:rsidP="00E75701">
                      <w:pPr>
                        <w:rPr>
                          <w:b/>
                          <w:bCs/>
                          <w:sz w:val="32"/>
                        </w:rPr>
                      </w:pPr>
                      <w:r>
                        <w:rPr>
                          <w:b/>
                          <w:bCs/>
                          <w:sz w:val="32"/>
                        </w:rPr>
                        <w:t xml:space="preserve">Amino </w:t>
                      </w:r>
                    </w:p>
                    <w:p w:rsidR="00BB65CF" w:rsidRDefault="00BB65CF" w:rsidP="00E75701">
                      <w:pPr>
                        <w:rPr>
                          <w:b/>
                          <w:bCs/>
                          <w:sz w:val="32"/>
                        </w:rPr>
                      </w:pPr>
                      <w:r>
                        <w:rPr>
                          <w:b/>
                          <w:bCs/>
                          <w:sz w:val="32"/>
                        </w:rPr>
                        <w:t>Acid Structure</w:t>
                      </w:r>
                    </w:p>
                    <w:p w:rsidR="00BB65CF" w:rsidRDefault="00BB65CF" w:rsidP="00E75701">
                      <w:pPr>
                        <w:rPr>
                          <w:b/>
                          <w:bCs/>
                          <w:sz w:val="32"/>
                        </w:rPr>
                      </w:pPr>
                      <w:r>
                        <w:rPr>
                          <w:b/>
                          <w:bCs/>
                          <w:sz w:val="32"/>
                        </w:rPr>
                        <w:t xml:space="preserve">      </w:t>
                      </w:r>
                    </w:p>
                  </w:txbxContent>
                </v:textbox>
              </v:shape>
            </w:pict>
          </mc:Fallback>
        </mc:AlternateContent>
      </w:r>
      <w:r>
        <w:rPr>
          <w:b/>
          <w:bCs/>
          <w:noProof/>
          <w:sz w:val="36"/>
        </w:rPr>
        <w:drawing>
          <wp:inline distT="0" distB="0" distL="0" distR="0" wp14:anchorId="3725E005" wp14:editId="430FE3B4">
            <wp:extent cx="2859405" cy="1590040"/>
            <wp:effectExtent l="0" t="0" r="0" b="0"/>
            <wp:docPr id="9" name="Picture 9" descr="amino 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ino aci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9405" cy="1590040"/>
                    </a:xfrm>
                    <a:prstGeom prst="rect">
                      <a:avLst/>
                    </a:prstGeom>
                    <a:noFill/>
                    <a:ln>
                      <a:noFill/>
                    </a:ln>
                  </pic:spPr>
                </pic:pic>
              </a:graphicData>
            </a:graphic>
          </wp:inline>
        </w:drawing>
      </w:r>
    </w:p>
    <w:p w:rsidR="00E75701" w:rsidRPr="00BB65CF" w:rsidRDefault="00E75701" w:rsidP="00E75701">
      <w:pPr>
        <w:rPr>
          <w:b/>
          <w:bCs/>
        </w:rPr>
      </w:pPr>
      <w:r>
        <w:rPr>
          <w:b/>
          <w:bCs/>
          <w:sz w:val="36"/>
        </w:rPr>
        <w:tab/>
      </w:r>
    </w:p>
    <w:p w:rsidR="00E75701" w:rsidRDefault="00E75701" w:rsidP="00E75701">
      <w:pPr>
        <w:rPr>
          <w:b/>
          <w:bCs/>
          <w:u w:val="single"/>
        </w:rPr>
      </w:pPr>
      <w:r w:rsidRPr="00BB65CF">
        <w:rPr>
          <w:b/>
          <w:bCs/>
        </w:rPr>
        <w:t xml:space="preserve">- There are </w:t>
      </w:r>
      <w:r w:rsidR="00BB65CF">
        <w:rPr>
          <w:b/>
          <w:bCs/>
        </w:rPr>
        <w:t>__________________________________</w:t>
      </w:r>
      <w:r w:rsidRPr="00BB65CF">
        <w:rPr>
          <w:b/>
          <w:bCs/>
        </w:rPr>
        <w:t xml:space="preserve"> required for protein synthesis.  Of </w:t>
      </w:r>
      <w:r w:rsidR="00BB65CF">
        <w:rPr>
          <w:b/>
          <w:bCs/>
        </w:rPr>
        <w:br/>
      </w:r>
      <w:r w:rsidR="00BB65CF">
        <w:rPr>
          <w:b/>
          <w:bCs/>
        </w:rPr>
        <w:br/>
      </w:r>
      <w:r w:rsidRPr="00BB65CF">
        <w:rPr>
          <w:b/>
          <w:bCs/>
        </w:rPr>
        <w:t xml:space="preserve">these 22, </w:t>
      </w:r>
      <w:r w:rsidR="00BB65CF">
        <w:rPr>
          <w:b/>
          <w:bCs/>
        </w:rPr>
        <w:t>__________________________________________________________</w:t>
      </w:r>
      <w:r w:rsidRPr="00BB65CF">
        <w:rPr>
          <w:b/>
          <w:bCs/>
        </w:rPr>
        <w:t xml:space="preserve">; these are </w:t>
      </w:r>
      <w:r w:rsidR="00BB65CF">
        <w:rPr>
          <w:b/>
          <w:bCs/>
        </w:rPr>
        <w:br/>
      </w:r>
      <w:r w:rsidR="00BB65CF">
        <w:rPr>
          <w:b/>
          <w:bCs/>
        </w:rPr>
        <w:br/>
      </w:r>
      <w:r w:rsidRPr="00BB65CF">
        <w:rPr>
          <w:b/>
          <w:bCs/>
        </w:rPr>
        <w:t xml:space="preserve">called </w:t>
      </w:r>
      <w:r w:rsidR="00BB65CF">
        <w:rPr>
          <w:b/>
          <w:bCs/>
          <w:u w:val="single"/>
        </w:rPr>
        <w:t>____________________________________</w:t>
      </w:r>
    </w:p>
    <w:p w:rsidR="00BB65CF" w:rsidRPr="00BB65CF" w:rsidRDefault="00BB65CF" w:rsidP="00E75701">
      <w:pPr>
        <w:rPr>
          <w:b/>
          <w:bCs/>
        </w:rPr>
      </w:pPr>
    </w:p>
    <w:p w:rsidR="00E75701" w:rsidRPr="00BB65CF" w:rsidRDefault="00E75701" w:rsidP="00E75701">
      <w:pPr>
        <w:rPr>
          <w:b/>
          <w:bCs/>
        </w:rPr>
      </w:pPr>
      <w:r w:rsidRPr="00BB65CF">
        <w:rPr>
          <w:b/>
          <w:bCs/>
        </w:rPr>
        <w:t>- Recent studies showed that diets high in protein, cause satiety (satisfy hunger), making you feel full for longer periods of time.</w:t>
      </w:r>
    </w:p>
    <w:p w:rsidR="00E75701" w:rsidRPr="00BB65CF" w:rsidRDefault="00E75701" w:rsidP="00E75701">
      <w:pPr>
        <w:rPr>
          <w:b/>
          <w:bCs/>
        </w:rPr>
      </w:pPr>
    </w:p>
    <w:p w:rsidR="00E75701" w:rsidRPr="00BB65CF" w:rsidRDefault="00E75701" w:rsidP="00E75701">
      <w:pPr>
        <w:rPr>
          <w:b/>
          <w:bCs/>
        </w:rPr>
      </w:pPr>
      <w:r w:rsidRPr="00BB65CF">
        <w:rPr>
          <w:b/>
          <w:bCs/>
        </w:rPr>
        <w:lastRenderedPageBreak/>
        <w:t xml:space="preserve">- </w:t>
      </w:r>
      <w:r w:rsidR="009F3E34">
        <w:rPr>
          <w:b/>
          <w:bCs/>
        </w:rPr>
        <w:t>____________________________________</w:t>
      </w:r>
      <w:r w:rsidRPr="00BB65CF">
        <w:rPr>
          <w:b/>
          <w:bCs/>
        </w:rPr>
        <w:t xml:space="preserve"> are foods that contain all essential AA’s in a sufficient quantity.  Most of these are from animal sources. (</w:t>
      </w:r>
      <w:proofErr w:type="gramStart"/>
      <w:r w:rsidRPr="00BB65CF">
        <w:rPr>
          <w:b/>
          <w:bCs/>
        </w:rPr>
        <w:t>dairy</w:t>
      </w:r>
      <w:proofErr w:type="gramEnd"/>
      <w:r w:rsidRPr="00BB65CF">
        <w:rPr>
          <w:b/>
          <w:bCs/>
        </w:rPr>
        <w:t xml:space="preserve"> products, poultry, fish </w:t>
      </w:r>
      <w:proofErr w:type="spellStart"/>
      <w:r w:rsidRPr="00BB65CF">
        <w:rPr>
          <w:b/>
          <w:bCs/>
        </w:rPr>
        <w:t>etc</w:t>
      </w:r>
      <w:proofErr w:type="spellEnd"/>
      <w:r w:rsidRPr="00BB65CF">
        <w:rPr>
          <w:b/>
          <w:bCs/>
        </w:rPr>
        <w:t>)</w:t>
      </w:r>
    </w:p>
    <w:p w:rsidR="00E75701" w:rsidRPr="00F250EC" w:rsidRDefault="00E75701" w:rsidP="00E75701">
      <w:pPr>
        <w:rPr>
          <w:b/>
          <w:bCs/>
        </w:rPr>
      </w:pPr>
    </w:p>
    <w:p w:rsidR="00E75701" w:rsidRPr="00F250EC" w:rsidRDefault="00E75701" w:rsidP="00E75701">
      <w:pPr>
        <w:rPr>
          <w:b/>
          <w:bCs/>
        </w:rPr>
      </w:pPr>
      <w:r w:rsidRPr="00F250EC">
        <w:rPr>
          <w:b/>
          <w:bCs/>
        </w:rPr>
        <w:t xml:space="preserve">- A vegetarian will still meet the requirements for essential AA’s if they eat a variety of proteins complementing one another. </w:t>
      </w:r>
    </w:p>
    <w:p w:rsidR="00E75701" w:rsidRPr="00F250EC" w:rsidRDefault="00E75701" w:rsidP="00E75701">
      <w:pPr>
        <w:rPr>
          <w:b/>
          <w:bCs/>
        </w:rPr>
      </w:pPr>
    </w:p>
    <w:p w:rsidR="00E75701" w:rsidRPr="00F250EC" w:rsidRDefault="00E75701" w:rsidP="00E75701">
      <w:pPr>
        <w:rPr>
          <w:b/>
          <w:bCs/>
        </w:rPr>
      </w:pPr>
      <w:r w:rsidRPr="00F250EC">
        <w:rPr>
          <w:b/>
          <w:bCs/>
        </w:rPr>
        <w:t>- Amino acids are incorporated by the body into:</w:t>
      </w:r>
    </w:p>
    <w:p w:rsidR="00E75701" w:rsidRPr="00F250EC" w:rsidRDefault="00E75701" w:rsidP="00E75701">
      <w:pPr>
        <w:rPr>
          <w:b/>
          <w:bCs/>
          <w:lang w:val="fr-CA"/>
        </w:rPr>
      </w:pPr>
      <w:r w:rsidRPr="00F250EC">
        <w:rPr>
          <w:b/>
          <w:bCs/>
        </w:rPr>
        <w:tab/>
      </w:r>
      <w:r w:rsidRPr="00F250EC">
        <w:rPr>
          <w:b/>
          <w:bCs/>
        </w:rPr>
        <w:tab/>
      </w:r>
      <w:r w:rsidRPr="00F250EC">
        <w:rPr>
          <w:b/>
          <w:bCs/>
          <w:lang w:val="fr-CA"/>
        </w:rPr>
        <w:t xml:space="preserve">i) Tissue </w:t>
      </w:r>
      <w:proofErr w:type="spellStart"/>
      <w:r w:rsidRPr="00F250EC">
        <w:rPr>
          <w:b/>
          <w:bCs/>
          <w:lang w:val="fr-CA"/>
        </w:rPr>
        <w:t>Proteins</w:t>
      </w:r>
      <w:proofErr w:type="spellEnd"/>
    </w:p>
    <w:p w:rsidR="00E75701" w:rsidRPr="00F250EC" w:rsidRDefault="00E75701" w:rsidP="00E75701">
      <w:pPr>
        <w:rPr>
          <w:b/>
          <w:bCs/>
          <w:lang w:val="fr-CA"/>
        </w:rPr>
      </w:pPr>
      <w:r w:rsidRPr="00F250EC">
        <w:rPr>
          <w:b/>
          <w:bCs/>
          <w:lang w:val="fr-CA"/>
        </w:rPr>
        <w:tab/>
      </w:r>
      <w:r w:rsidRPr="00F250EC">
        <w:rPr>
          <w:b/>
          <w:bCs/>
          <w:lang w:val="fr-CA"/>
        </w:rPr>
        <w:tab/>
        <w:t xml:space="preserve">ii) Plasma </w:t>
      </w:r>
      <w:proofErr w:type="spellStart"/>
      <w:r w:rsidRPr="00F250EC">
        <w:rPr>
          <w:b/>
          <w:bCs/>
          <w:lang w:val="fr-CA"/>
        </w:rPr>
        <w:t>Proteins</w:t>
      </w:r>
      <w:proofErr w:type="spellEnd"/>
    </w:p>
    <w:p w:rsidR="00E75701" w:rsidRPr="00F250EC" w:rsidRDefault="00E75701" w:rsidP="00E75701">
      <w:pPr>
        <w:rPr>
          <w:b/>
          <w:bCs/>
          <w:lang w:val="fr-CA"/>
        </w:rPr>
      </w:pPr>
    </w:p>
    <w:p w:rsidR="00036E1E" w:rsidRDefault="00E75701" w:rsidP="00E75701">
      <w:pPr>
        <w:rPr>
          <w:b/>
          <w:bCs/>
        </w:rPr>
      </w:pPr>
      <w:r w:rsidRPr="00F250EC">
        <w:rPr>
          <w:b/>
          <w:bCs/>
        </w:rPr>
        <w:t xml:space="preserve">- In North America (western societies), most people eat 2-3 times the amount of protein </w:t>
      </w:r>
      <w:r w:rsidR="00036E1E">
        <w:rPr>
          <w:b/>
          <w:bCs/>
        </w:rPr>
        <w:br/>
      </w:r>
      <w:r w:rsidR="00036E1E">
        <w:rPr>
          <w:b/>
          <w:bCs/>
        </w:rPr>
        <w:br/>
      </w:r>
      <w:r w:rsidRPr="00F250EC">
        <w:rPr>
          <w:b/>
          <w:bCs/>
        </w:rPr>
        <w:t xml:space="preserve">they really need. </w:t>
      </w:r>
      <w:r w:rsidR="00036E1E">
        <w:rPr>
          <w:b/>
          <w:bCs/>
        </w:rPr>
        <w:t>__________________________________________</w:t>
      </w:r>
      <w:r w:rsidRPr="00F250EC">
        <w:rPr>
          <w:b/>
          <w:bCs/>
        </w:rPr>
        <w:t xml:space="preserve"> can lead to kidney problems due to excessive excretion of nitrogenous wastes (urea/</w:t>
      </w:r>
      <w:proofErr w:type="spellStart"/>
      <w:r w:rsidRPr="00F250EC">
        <w:rPr>
          <w:b/>
          <w:bCs/>
        </w:rPr>
        <w:t>creatinine</w:t>
      </w:r>
      <w:proofErr w:type="spellEnd"/>
      <w:r w:rsidRPr="00F250EC">
        <w:rPr>
          <w:b/>
          <w:bCs/>
        </w:rPr>
        <w:t>), and obesity and vascular problems due to the close association of protein rich foods (animal source) with high levels of s</w:t>
      </w:r>
      <w:r w:rsidR="00036E1E">
        <w:rPr>
          <w:b/>
          <w:bCs/>
        </w:rPr>
        <w:t xml:space="preserve">aturated fats and cholesterol. </w:t>
      </w:r>
    </w:p>
    <w:p w:rsidR="00E75701" w:rsidRPr="00036E1E" w:rsidRDefault="00E75701" w:rsidP="00E75701">
      <w:pPr>
        <w:rPr>
          <w:b/>
          <w:bCs/>
        </w:rPr>
      </w:pPr>
      <w:r>
        <w:rPr>
          <w:b/>
          <w:bCs/>
          <w:sz w:val="36"/>
        </w:rPr>
        <w:tab/>
      </w:r>
    </w:p>
    <w:p w:rsidR="00E75701" w:rsidRPr="00F250EC" w:rsidRDefault="00E75701" w:rsidP="00E75701">
      <w:pPr>
        <w:rPr>
          <w:b/>
          <w:bCs/>
        </w:rPr>
      </w:pPr>
      <w:r w:rsidRPr="00F250EC">
        <w:rPr>
          <w:b/>
          <w:bCs/>
        </w:rPr>
        <w:t>- In many third world countries, protein deficiency malnutrition is a major health concern.  In the unfed state, bodily proteins are broken down for energy release.  Ingestion of carbohydrates and fats will help spare the catabolism of protein tissues.</w:t>
      </w:r>
    </w:p>
    <w:p w:rsidR="00E75701" w:rsidRPr="00F9364F" w:rsidRDefault="00E75701" w:rsidP="00E75701">
      <w:pPr>
        <w:rPr>
          <w:b/>
          <w:bCs/>
          <w:sz w:val="40"/>
          <w:szCs w:val="40"/>
        </w:rPr>
      </w:pPr>
      <w:r>
        <w:rPr>
          <w:b/>
          <w:bCs/>
          <w:noProof/>
          <w:sz w:val="36"/>
        </w:rPr>
        <w:drawing>
          <wp:inline distT="0" distB="0" distL="0" distR="0" wp14:anchorId="603A4F14" wp14:editId="37F897DF">
            <wp:extent cx="5362575" cy="2350227"/>
            <wp:effectExtent l="0" t="0" r="0" b="0"/>
            <wp:docPr id="3" name="Picture 3" descr="Star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arv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0195" cy="2353567"/>
                    </a:xfrm>
                    <a:prstGeom prst="rect">
                      <a:avLst/>
                    </a:prstGeom>
                    <a:noFill/>
                    <a:ln>
                      <a:noFill/>
                    </a:ln>
                  </pic:spPr>
                </pic:pic>
              </a:graphicData>
            </a:graphic>
          </wp:inline>
        </w:drawing>
      </w:r>
    </w:p>
    <w:p w:rsidR="00E75701" w:rsidRPr="00F250EC" w:rsidRDefault="00E75701" w:rsidP="00E75701">
      <w:pPr>
        <w:rPr>
          <w:b/>
          <w:bCs/>
        </w:rPr>
      </w:pPr>
      <w:r w:rsidRPr="00F250EC">
        <w:rPr>
          <w:b/>
          <w:bCs/>
        </w:rPr>
        <w:t>- The lack of amino acids results in the loss of body tissues and plasma proteins.</w:t>
      </w:r>
    </w:p>
    <w:p w:rsidR="00E75701" w:rsidRPr="00F250EC" w:rsidRDefault="00E75701" w:rsidP="00E75701">
      <w:pPr>
        <w:rPr>
          <w:b/>
          <w:bCs/>
        </w:rPr>
      </w:pPr>
      <w:r w:rsidRPr="00F250EC">
        <w:rPr>
          <w:b/>
          <w:bCs/>
        </w:rPr>
        <w:t xml:space="preserve"> </w:t>
      </w:r>
    </w:p>
    <w:p w:rsidR="00E75701" w:rsidRPr="00F250EC" w:rsidRDefault="00E75701" w:rsidP="00E75701">
      <w:pPr>
        <w:rPr>
          <w:b/>
          <w:bCs/>
        </w:rPr>
      </w:pPr>
      <w:r w:rsidRPr="00F250EC">
        <w:rPr>
          <w:b/>
          <w:bCs/>
        </w:rPr>
        <w:t xml:space="preserve">- Some of the results include </w:t>
      </w:r>
      <w:r w:rsidR="00446AC5">
        <w:rPr>
          <w:b/>
          <w:bCs/>
        </w:rPr>
        <w:t>____________________________</w:t>
      </w:r>
      <w:bookmarkStart w:id="0" w:name="_GoBack"/>
      <w:bookmarkEnd w:id="0"/>
      <w:r w:rsidRPr="00F250EC">
        <w:rPr>
          <w:b/>
          <w:bCs/>
        </w:rPr>
        <w:t xml:space="preserve"> (break down of muscle and other tissues), anemia due to lack of red blood cells, edema (swelling) due to a lack of plasma proteins.</w:t>
      </w:r>
    </w:p>
    <w:p w:rsidR="00E75701" w:rsidRPr="00F250EC" w:rsidRDefault="00E75701" w:rsidP="00E75701">
      <w:pPr>
        <w:rPr>
          <w:b/>
          <w:bCs/>
        </w:rPr>
      </w:pPr>
    </w:p>
    <w:p w:rsidR="00E75701" w:rsidRPr="00F250EC" w:rsidRDefault="00E75701" w:rsidP="00E75701">
      <w:pPr>
        <w:jc w:val="center"/>
        <w:rPr>
          <w:b/>
          <w:bCs/>
          <w:u w:val="single"/>
        </w:rPr>
      </w:pPr>
      <w:r w:rsidRPr="00F250EC">
        <w:rPr>
          <w:b/>
          <w:bCs/>
          <w:u w:val="single"/>
        </w:rPr>
        <w:t>EATING HEALTHY</w:t>
      </w:r>
    </w:p>
    <w:p w:rsidR="00E75701" w:rsidRPr="00F250EC" w:rsidRDefault="00E75701" w:rsidP="00E75701">
      <w:pPr>
        <w:rPr>
          <w:b/>
          <w:bCs/>
        </w:rPr>
      </w:pPr>
    </w:p>
    <w:p w:rsidR="00E75701" w:rsidRPr="00F250EC" w:rsidRDefault="00E75701" w:rsidP="00E75701">
      <w:pPr>
        <w:rPr>
          <w:b/>
          <w:bCs/>
        </w:rPr>
      </w:pPr>
      <w:r w:rsidRPr="00F250EC">
        <w:rPr>
          <w:b/>
          <w:bCs/>
        </w:rPr>
        <w:t>- Eat the way we were intended to eat!</w:t>
      </w:r>
      <w:r w:rsidR="00036E1E">
        <w:rPr>
          <w:b/>
          <w:bCs/>
        </w:rPr>
        <w:t xml:space="preserve"> </w:t>
      </w:r>
    </w:p>
    <w:p w:rsidR="00E75701" w:rsidRDefault="00E75701" w:rsidP="00E75701">
      <w:pPr>
        <w:jc w:val="center"/>
        <w:rPr>
          <w:b/>
          <w:bCs/>
          <w:sz w:val="36"/>
          <w:u w:val="single"/>
        </w:rPr>
      </w:pPr>
    </w:p>
    <w:p w:rsidR="00E11C54" w:rsidRDefault="00E11C54"/>
    <w:sectPr w:rsidR="00E11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01"/>
    <w:rsid w:val="00036E1E"/>
    <w:rsid w:val="003C5B00"/>
    <w:rsid w:val="00446AC5"/>
    <w:rsid w:val="00573CA4"/>
    <w:rsid w:val="009136FB"/>
    <w:rsid w:val="009F3E34"/>
    <w:rsid w:val="00BB65CF"/>
    <w:rsid w:val="00CB0BAD"/>
    <w:rsid w:val="00E11C54"/>
    <w:rsid w:val="00E75701"/>
    <w:rsid w:val="00F2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01"/>
    <w:rPr>
      <w:rFonts w:ascii="Times New Roman" w:eastAsia="Times New Roman" w:hAnsi="Times New Roman"/>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9136FB"/>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rFonts w:asciiTheme="minorHAnsi" w:eastAsiaTheme="minorHAnsi" w:hAnsiTheme="minorHAnsi"/>
      <w:szCs w:val="32"/>
    </w:rPr>
  </w:style>
  <w:style w:type="paragraph" w:styleId="ListParagraph">
    <w:name w:val="List Paragraph"/>
    <w:basedOn w:val="Normal"/>
    <w:uiPriority w:val="34"/>
    <w:qFormat/>
    <w:rsid w:val="009136FB"/>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9136FB"/>
    <w:rPr>
      <w:rFonts w:asciiTheme="minorHAnsi" w:eastAsiaTheme="minorHAnsi" w:hAnsiTheme="minorHAnsi"/>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paragraph" w:styleId="BalloonText">
    <w:name w:val="Balloon Text"/>
    <w:basedOn w:val="Normal"/>
    <w:link w:val="BalloonTextChar"/>
    <w:uiPriority w:val="99"/>
    <w:semiHidden/>
    <w:unhideWhenUsed/>
    <w:rsid w:val="00E75701"/>
    <w:rPr>
      <w:rFonts w:ascii="Tahoma" w:hAnsi="Tahoma" w:cs="Tahoma"/>
      <w:sz w:val="16"/>
      <w:szCs w:val="16"/>
    </w:rPr>
  </w:style>
  <w:style w:type="character" w:customStyle="1" w:styleId="BalloonTextChar">
    <w:name w:val="Balloon Text Char"/>
    <w:basedOn w:val="DefaultParagraphFont"/>
    <w:link w:val="BalloonText"/>
    <w:uiPriority w:val="99"/>
    <w:semiHidden/>
    <w:rsid w:val="00E7570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01"/>
    <w:rPr>
      <w:rFonts w:ascii="Times New Roman" w:eastAsia="Times New Roman" w:hAnsi="Times New Roman"/>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9136FB"/>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rFonts w:asciiTheme="minorHAnsi" w:eastAsiaTheme="minorHAnsi" w:hAnsiTheme="minorHAnsi"/>
      <w:szCs w:val="32"/>
    </w:rPr>
  </w:style>
  <w:style w:type="paragraph" w:styleId="ListParagraph">
    <w:name w:val="List Paragraph"/>
    <w:basedOn w:val="Normal"/>
    <w:uiPriority w:val="34"/>
    <w:qFormat/>
    <w:rsid w:val="009136FB"/>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9136FB"/>
    <w:rPr>
      <w:rFonts w:asciiTheme="minorHAnsi" w:eastAsiaTheme="minorHAnsi" w:hAnsiTheme="minorHAnsi"/>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paragraph" w:styleId="BalloonText">
    <w:name w:val="Balloon Text"/>
    <w:basedOn w:val="Normal"/>
    <w:link w:val="BalloonTextChar"/>
    <w:uiPriority w:val="99"/>
    <w:semiHidden/>
    <w:unhideWhenUsed/>
    <w:rsid w:val="00E75701"/>
    <w:rPr>
      <w:rFonts w:ascii="Tahoma" w:hAnsi="Tahoma" w:cs="Tahoma"/>
      <w:sz w:val="16"/>
      <w:szCs w:val="16"/>
    </w:rPr>
  </w:style>
  <w:style w:type="character" w:customStyle="1" w:styleId="BalloonTextChar">
    <w:name w:val="Balloon Text Char"/>
    <w:basedOn w:val="DefaultParagraphFont"/>
    <w:link w:val="BalloonText"/>
    <w:uiPriority w:val="99"/>
    <w:semiHidden/>
    <w:rsid w:val="00E7570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7</cp:revision>
  <dcterms:created xsi:type="dcterms:W3CDTF">2012-04-02T18:15:00Z</dcterms:created>
  <dcterms:modified xsi:type="dcterms:W3CDTF">2012-04-02T18:39:00Z</dcterms:modified>
</cp:coreProperties>
</file>