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92" w:rsidRPr="003A7992" w:rsidRDefault="003A7992" w:rsidP="003A7992">
      <w:pPr>
        <w:jc w:val="center"/>
        <w:rPr>
          <w:b/>
          <w:bCs/>
          <w:sz w:val="28"/>
          <w:szCs w:val="28"/>
          <w:u w:val="single"/>
        </w:rPr>
      </w:pPr>
      <w:r w:rsidRPr="003A7992">
        <w:rPr>
          <w:b/>
          <w:bCs/>
          <w:sz w:val="28"/>
          <w:szCs w:val="28"/>
          <w:u w:val="single"/>
        </w:rPr>
        <w:t>Thyroxin and Its Role in Metabolic Rate</w:t>
      </w:r>
    </w:p>
    <w:p w:rsidR="003A7992" w:rsidRPr="003A7992" w:rsidRDefault="003A7992" w:rsidP="003A7992">
      <w:pPr>
        <w:rPr>
          <w:b/>
          <w:bCs/>
        </w:rPr>
      </w:pPr>
      <w:r w:rsidRPr="003A7992">
        <w:rPr>
          <w:b/>
          <w:bCs/>
        </w:rPr>
        <w:t> </w:t>
      </w:r>
    </w:p>
    <w:p w:rsidR="003A7992" w:rsidRPr="003A7992" w:rsidRDefault="003A7992" w:rsidP="003A7992">
      <w:pPr>
        <w:rPr>
          <w:b/>
          <w:bCs/>
          <w:i/>
          <w:iCs/>
          <w:color w:val="FF0000"/>
          <w:u w:val="single"/>
        </w:rPr>
      </w:pPr>
      <w:r w:rsidRPr="003A7992">
        <w:rPr>
          <w:b/>
          <w:bCs/>
          <w:i/>
          <w:iCs/>
          <w:color w:val="FF0000"/>
          <w:u w:val="single"/>
        </w:rPr>
        <w:t>Thyroxin: (AKA “Thyroid Hormone” “</w:t>
      </w:r>
      <w:proofErr w:type="spellStart"/>
      <w:r w:rsidRPr="003A7992">
        <w:rPr>
          <w:b/>
          <w:bCs/>
          <w:i/>
          <w:iCs/>
          <w:color w:val="FF0000"/>
          <w:u w:val="single"/>
        </w:rPr>
        <w:t>Thyroxine</w:t>
      </w:r>
      <w:proofErr w:type="spellEnd"/>
      <w:r w:rsidRPr="003A7992">
        <w:rPr>
          <w:b/>
          <w:bCs/>
          <w:i/>
          <w:iCs/>
          <w:color w:val="FF0000"/>
          <w:u w:val="single"/>
        </w:rPr>
        <w:t xml:space="preserve">”) </w:t>
      </w:r>
    </w:p>
    <w:p w:rsidR="003A7992" w:rsidRPr="003A7992" w:rsidRDefault="003A7992" w:rsidP="003A7992">
      <w:pPr>
        <w:pStyle w:val="BodyTextIndent"/>
        <w:ind w:left="0"/>
        <w:rPr>
          <w:sz w:val="24"/>
        </w:rPr>
      </w:pPr>
      <w:r w:rsidRPr="003A7992">
        <w:rPr>
          <w:sz w:val="24"/>
        </w:rPr>
        <w:t xml:space="preserve"> </w:t>
      </w:r>
    </w:p>
    <w:p w:rsidR="003A7992" w:rsidRPr="003A7992" w:rsidRDefault="003A7992" w:rsidP="003A7992">
      <w:pPr>
        <w:pStyle w:val="BodyTextIndent"/>
        <w:ind w:left="0"/>
        <w:rPr>
          <w:sz w:val="24"/>
        </w:rPr>
      </w:pPr>
      <w:r w:rsidRPr="003A7992">
        <w:rPr>
          <w:sz w:val="24"/>
        </w:rPr>
        <w:t xml:space="preserve">- Thyroxin is a </w:t>
      </w:r>
      <w:r w:rsidRPr="003A7992">
        <w:rPr>
          <w:color w:val="7030A0"/>
          <w:sz w:val="24"/>
        </w:rPr>
        <w:t>protein hormone</w:t>
      </w:r>
      <w:r w:rsidRPr="003A7992">
        <w:rPr>
          <w:sz w:val="24"/>
        </w:rPr>
        <w:t xml:space="preserve"> that is secreted into the blood stream by cells of the </w:t>
      </w:r>
      <w:r w:rsidRPr="003A7992">
        <w:rPr>
          <w:color w:val="0070C0"/>
          <w:sz w:val="24"/>
        </w:rPr>
        <w:t>thyroid gland</w:t>
      </w:r>
    </w:p>
    <w:p w:rsidR="003A7992" w:rsidRPr="003A7992" w:rsidRDefault="003A7992" w:rsidP="003A7992">
      <w:pPr>
        <w:ind w:left="360"/>
        <w:rPr>
          <w:b/>
          <w:bCs/>
          <w:u w:val="single"/>
        </w:rPr>
      </w:pPr>
    </w:p>
    <w:p w:rsidR="003A7992" w:rsidRPr="003A7992" w:rsidRDefault="003A7992" w:rsidP="003A7992">
      <w:pPr>
        <w:pStyle w:val="BodyTextIndent"/>
        <w:ind w:left="0"/>
        <w:rPr>
          <w:sz w:val="24"/>
        </w:rPr>
      </w:pPr>
      <w:r w:rsidRPr="003A7992">
        <w:rPr>
          <w:sz w:val="24"/>
        </w:rPr>
        <w:t xml:space="preserve">- The thyroid gland, which is located in the neck, accumulates iodine in order to produce the thyroxin hormone.  </w:t>
      </w:r>
    </w:p>
    <w:p w:rsidR="003A7992" w:rsidRDefault="00731F52" w:rsidP="003A7992">
      <w:pPr>
        <w:pStyle w:val="BodyTextIndent"/>
        <w:ind w:left="0"/>
        <w:rPr>
          <w:sz w:val="24"/>
        </w:rPr>
      </w:pPr>
      <w:r>
        <w:rPr>
          <w:b w:val="0"/>
          <w:bCs w:val="0"/>
          <w:noProof/>
          <w:sz w:val="24"/>
        </w:rPr>
        <w:pict>
          <v:shapetype id="_x0000_t202" coordsize="21600,21600" o:spt="202" path="m,l,21600r21600,l21600,xe">
            <v:stroke joinstyle="miter"/>
            <v:path gradientshapeok="t" o:connecttype="rect"/>
          </v:shapetype>
          <v:shape id="_x0000_s1026" type="#_x0000_t202" style="position:absolute;margin-left:9pt;margin-top:136.6pt;width:171pt;height:27pt;z-index:251660288">
            <v:textbox>
              <w:txbxContent>
                <w:p w:rsidR="003A7992" w:rsidRDefault="003A7992" w:rsidP="003A7992">
                  <w:pPr>
                    <w:pStyle w:val="Heading1"/>
                    <w:shd w:val="clear" w:color="auto" w:fill="000000"/>
                    <w:rPr>
                      <w:color w:val="FFFF00"/>
                    </w:rPr>
                  </w:pPr>
                  <w:r>
                    <w:rPr>
                      <w:color w:val="FFFF00"/>
                    </w:rPr>
                    <w:t>Thyroid Hormone Structure</w:t>
                  </w:r>
                </w:p>
              </w:txbxContent>
            </v:textbox>
          </v:shape>
        </w:pict>
      </w:r>
      <w:r w:rsidR="003A7992" w:rsidRPr="003A7992">
        <w:rPr>
          <w:b w:val="0"/>
          <w:bCs w:val="0"/>
          <w:noProof/>
          <w:sz w:val="24"/>
        </w:rPr>
        <w:drawing>
          <wp:inline distT="0" distB="0" distL="0" distR="0">
            <wp:extent cx="2514600" cy="2295525"/>
            <wp:effectExtent l="19050" t="0" r="0" b="0"/>
            <wp:docPr id="1" name="Picture 1" descr="THstru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structure"/>
                    <pic:cNvPicPr>
                      <a:picLocks noChangeAspect="1" noChangeArrowheads="1"/>
                    </pic:cNvPicPr>
                  </pic:nvPicPr>
                  <pic:blipFill>
                    <a:blip r:embed="rId7"/>
                    <a:srcRect/>
                    <a:stretch>
                      <a:fillRect/>
                    </a:stretch>
                  </pic:blipFill>
                  <pic:spPr bwMode="auto">
                    <a:xfrm>
                      <a:off x="0" y="0"/>
                      <a:ext cx="2514600" cy="2295525"/>
                    </a:xfrm>
                    <a:prstGeom prst="rect">
                      <a:avLst/>
                    </a:prstGeom>
                    <a:noFill/>
                    <a:ln w="9525">
                      <a:noFill/>
                      <a:miter lim="800000"/>
                      <a:headEnd/>
                      <a:tailEnd/>
                    </a:ln>
                  </pic:spPr>
                </pic:pic>
              </a:graphicData>
            </a:graphic>
          </wp:inline>
        </w:drawing>
      </w:r>
      <w:r w:rsidR="003A7992" w:rsidRPr="003A7992">
        <w:rPr>
          <w:b w:val="0"/>
          <w:bCs w:val="0"/>
          <w:noProof/>
          <w:sz w:val="24"/>
        </w:rPr>
        <w:drawing>
          <wp:inline distT="0" distB="0" distL="0" distR="0">
            <wp:extent cx="2743200" cy="2305050"/>
            <wp:effectExtent l="19050" t="0" r="0" b="0"/>
            <wp:docPr id="2" name="Picture 2" descr="thyroid%20lo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yroid%20location"/>
                    <pic:cNvPicPr>
                      <a:picLocks noChangeAspect="1" noChangeArrowheads="1"/>
                    </pic:cNvPicPr>
                  </pic:nvPicPr>
                  <pic:blipFill>
                    <a:blip r:embed="rId8"/>
                    <a:srcRect/>
                    <a:stretch>
                      <a:fillRect/>
                    </a:stretch>
                  </pic:blipFill>
                  <pic:spPr bwMode="auto">
                    <a:xfrm>
                      <a:off x="0" y="0"/>
                      <a:ext cx="2743200" cy="2305050"/>
                    </a:xfrm>
                    <a:prstGeom prst="rect">
                      <a:avLst/>
                    </a:prstGeom>
                    <a:noFill/>
                    <a:ln w="9525">
                      <a:noFill/>
                      <a:miter lim="800000"/>
                      <a:headEnd/>
                      <a:tailEnd/>
                    </a:ln>
                  </pic:spPr>
                </pic:pic>
              </a:graphicData>
            </a:graphic>
          </wp:inline>
        </w:drawing>
      </w:r>
    </w:p>
    <w:p w:rsidR="00AA0C59" w:rsidRPr="003A7992" w:rsidRDefault="00AA0C59" w:rsidP="003A7992">
      <w:pPr>
        <w:pStyle w:val="BodyTextIndent"/>
        <w:ind w:left="0"/>
        <w:rPr>
          <w:sz w:val="24"/>
        </w:rPr>
      </w:pPr>
    </w:p>
    <w:p w:rsidR="003A7992" w:rsidRPr="003A7992" w:rsidRDefault="003A7992" w:rsidP="003A7992">
      <w:pPr>
        <w:pStyle w:val="BodyTextIndent"/>
        <w:ind w:left="0"/>
        <w:rPr>
          <w:sz w:val="24"/>
        </w:rPr>
      </w:pPr>
      <w:r w:rsidRPr="003A7992">
        <w:rPr>
          <w:sz w:val="24"/>
        </w:rPr>
        <w:t>- Thyroxin acts by attaching to receptor sites on the surfaces of our body’s cells. When receptor sites are triggered they stimulate other chemicals in the cell to govern the rate at which the cells will consume oxygen. Thyroxin ultimately controls the body’s metabolism.</w:t>
      </w:r>
    </w:p>
    <w:p w:rsidR="003A7992" w:rsidRPr="003A7992" w:rsidRDefault="003A7992" w:rsidP="003A7992">
      <w:pPr>
        <w:pStyle w:val="BodyTextIndent"/>
        <w:ind w:left="0"/>
        <w:rPr>
          <w:sz w:val="24"/>
        </w:rPr>
      </w:pPr>
      <w:r w:rsidRPr="003A7992">
        <w:rPr>
          <w:sz w:val="24"/>
        </w:rPr>
        <w:tab/>
      </w:r>
    </w:p>
    <w:p w:rsidR="003A7992" w:rsidRPr="003A7992" w:rsidRDefault="003A7992" w:rsidP="003A7992">
      <w:pPr>
        <w:pStyle w:val="BodyTextIndent"/>
        <w:ind w:left="0"/>
        <w:rPr>
          <w:sz w:val="24"/>
        </w:rPr>
      </w:pPr>
      <w:r w:rsidRPr="003A7992">
        <w:rPr>
          <w:sz w:val="24"/>
        </w:rPr>
        <w:t xml:space="preserve">- Thyroxin does not have a target organ; but instead, </w:t>
      </w:r>
      <w:r w:rsidRPr="003A7992">
        <w:rPr>
          <w:color w:val="7030A0"/>
          <w:sz w:val="24"/>
        </w:rPr>
        <w:t>stimulates most of the cells of the body to metabolize at a faster rate</w:t>
      </w:r>
      <w:r w:rsidRPr="003A7992">
        <w:rPr>
          <w:sz w:val="24"/>
        </w:rPr>
        <w:t>.  It does this by increasing the production of respiratory enzymes, as well as stimulating the increase of oxygen uptake.</w:t>
      </w:r>
    </w:p>
    <w:p w:rsidR="003A7992" w:rsidRPr="003A7992" w:rsidRDefault="003A7992" w:rsidP="003A7992">
      <w:pPr>
        <w:pStyle w:val="BodyTextIndent"/>
        <w:ind w:left="0"/>
        <w:rPr>
          <w:sz w:val="24"/>
        </w:rPr>
      </w:pPr>
      <w:r w:rsidRPr="003A7992">
        <w:rPr>
          <w:noProof/>
          <w:sz w:val="24"/>
        </w:rPr>
        <w:drawing>
          <wp:inline distT="0" distB="0" distL="0" distR="0">
            <wp:extent cx="2514600" cy="2657475"/>
            <wp:effectExtent l="19050" t="0" r="0" b="0"/>
            <wp:docPr id="3" name="Picture 3" descr="thyroid fun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yroid function"/>
                    <pic:cNvPicPr>
                      <a:picLocks noChangeAspect="1" noChangeArrowheads="1"/>
                    </pic:cNvPicPr>
                  </pic:nvPicPr>
                  <pic:blipFill>
                    <a:blip r:embed="rId9"/>
                    <a:srcRect/>
                    <a:stretch>
                      <a:fillRect/>
                    </a:stretch>
                  </pic:blipFill>
                  <pic:spPr bwMode="auto">
                    <a:xfrm>
                      <a:off x="0" y="0"/>
                      <a:ext cx="2514600" cy="2657475"/>
                    </a:xfrm>
                    <a:prstGeom prst="rect">
                      <a:avLst/>
                    </a:prstGeom>
                    <a:noFill/>
                    <a:ln w="9525">
                      <a:noFill/>
                      <a:miter lim="800000"/>
                      <a:headEnd/>
                      <a:tailEnd/>
                    </a:ln>
                  </pic:spPr>
                </pic:pic>
              </a:graphicData>
            </a:graphic>
          </wp:inline>
        </w:drawing>
      </w:r>
      <w:r w:rsidRPr="003A7992">
        <w:rPr>
          <w:noProof/>
          <w:sz w:val="24"/>
        </w:rPr>
        <w:drawing>
          <wp:inline distT="0" distB="0" distL="0" distR="0">
            <wp:extent cx="2857500" cy="2600325"/>
            <wp:effectExtent l="19050" t="0" r="0" b="0"/>
            <wp:docPr id="4" name="Picture 4" descr="thyroidmechani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yroidmechanism"/>
                    <pic:cNvPicPr>
                      <a:picLocks noChangeAspect="1" noChangeArrowheads="1"/>
                    </pic:cNvPicPr>
                  </pic:nvPicPr>
                  <pic:blipFill>
                    <a:blip r:embed="rId10"/>
                    <a:srcRect/>
                    <a:stretch>
                      <a:fillRect/>
                    </a:stretch>
                  </pic:blipFill>
                  <pic:spPr bwMode="auto">
                    <a:xfrm>
                      <a:off x="0" y="0"/>
                      <a:ext cx="2857500" cy="2600325"/>
                    </a:xfrm>
                    <a:prstGeom prst="rect">
                      <a:avLst/>
                    </a:prstGeom>
                    <a:noFill/>
                    <a:ln w="9525">
                      <a:noFill/>
                      <a:miter lim="800000"/>
                      <a:headEnd/>
                      <a:tailEnd/>
                    </a:ln>
                  </pic:spPr>
                </pic:pic>
              </a:graphicData>
            </a:graphic>
          </wp:inline>
        </w:drawing>
      </w:r>
    </w:p>
    <w:p w:rsidR="003A7992" w:rsidRPr="003A7992" w:rsidRDefault="003A7992" w:rsidP="003A7992">
      <w:pPr>
        <w:pStyle w:val="BodyTextIndent"/>
        <w:ind w:left="0"/>
        <w:rPr>
          <w:sz w:val="24"/>
        </w:rPr>
      </w:pPr>
      <w:r w:rsidRPr="003A7992">
        <w:rPr>
          <w:sz w:val="24"/>
        </w:rPr>
        <w:lastRenderedPageBreak/>
        <w:t>- Thyroxin not only governs metabolic rate but it also helps regulate the growth and development of an individual.</w:t>
      </w:r>
    </w:p>
    <w:p w:rsidR="003A7992" w:rsidRPr="003A7992" w:rsidRDefault="003A7992" w:rsidP="003A7992">
      <w:pPr>
        <w:pStyle w:val="BodyTextIndent"/>
        <w:ind w:left="0"/>
        <w:rPr>
          <w:sz w:val="24"/>
        </w:rPr>
      </w:pPr>
      <w:r w:rsidRPr="003A7992">
        <w:rPr>
          <w:sz w:val="24"/>
        </w:rPr>
        <w:t> </w:t>
      </w:r>
    </w:p>
    <w:p w:rsidR="003A7992" w:rsidRPr="003A7992" w:rsidRDefault="003A7992" w:rsidP="003A7992">
      <w:pPr>
        <w:pStyle w:val="BodyTextIndent"/>
        <w:ind w:left="0"/>
        <w:rPr>
          <w:sz w:val="24"/>
        </w:rPr>
      </w:pPr>
      <w:r w:rsidRPr="003A7992">
        <w:rPr>
          <w:sz w:val="24"/>
        </w:rPr>
        <w:t>-</w:t>
      </w:r>
      <w:r w:rsidRPr="003A7992">
        <w:rPr>
          <w:color w:val="FF0000"/>
          <w:sz w:val="24"/>
        </w:rPr>
        <w:t xml:space="preserve"> Thyroglobulin is the storage (precursor) form of Thyroxin</w:t>
      </w:r>
      <w:r w:rsidRPr="003A7992">
        <w:rPr>
          <w:sz w:val="24"/>
        </w:rPr>
        <w:t xml:space="preserve">.  Iodine is required for thyroglobulin to be made.  Without the presence of iodine the thyroid gland will increase in size in an effort to produce more Thyroxin.  </w:t>
      </w:r>
    </w:p>
    <w:p w:rsidR="003A7992" w:rsidRPr="003A7992" w:rsidRDefault="003A7992" w:rsidP="003A7992">
      <w:pPr>
        <w:pStyle w:val="BodyTextIndent"/>
        <w:ind w:left="0"/>
        <w:rPr>
          <w:sz w:val="24"/>
        </w:rPr>
      </w:pPr>
    </w:p>
    <w:p w:rsidR="003A7992" w:rsidRPr="003A7992" w:rsidRDefault="003A7992" w:rsidP="003A7992">
      <w:pPr>
        <w:pStyle w:val="BodyTextIndent"/>
        <w:ind w:left="0"/>
        <w:rPr>
          <w:sz w:val="24"/>
        </w:rPr>
      </w:pPr>
      <w:r w:rsidRPr="003A7992">
        <w:rPr>
          <w:sz w:val="24"/>
        </w:rPr>
        <w:t xml:space="preserve">- Unfortunately, a lack of Iodine in the diet, results in a lack of thyroxin in the body </w:t>
      </w:r>
      <w:r w:rsidRPr="003A7992">
        <w:rPr>
          <w:color w:val="0070C0"/>
          <w:sz w:val="24"/>
        </w:rPr>
        <w:t>(</w:t>
      </w:r>
      <w:r w:rsidRPr="003A7992">
        <w:rPr>
          <w:color w:val="0070C0"/>
          <w:sz w:val="24"/>
          <w:u w:val="single"/>
        </w:rPr>
        <w:t>HYPO</w:t>
      </w:r>
      <w:r w:rsidRPr="003A7992">
        <w:rPr>
          <w:color w:val="0070C0"/>
          <w:sz w:val="24"/>
        </w:rPr>
        <w:t>THYROIDISM).</w:t>
      </w:r>
      <w:r w:rsidRPr="003A7992">
        <w:rPr>
          <w:sz w:val="24"/>
        </w:rPr>
        <w:t xml:space="preserve"> This often leads to a condition known as simple goiter. </w:t>
      </w:r>
    </w:p>
    <w:p w:rsidR="003A7992" w:rsidRPr="003A7992" w:rsidRDefault="003A7992" w:rsidP="003A7992">
      <w:pPr>
        <w:pStyle w:val="BodyTextIndent"/>
        <w:ind w:left="0"/>
        <w:rPr>
          <w:sz w:val="24"/>
        </w:rPr>
      </w:pPr>
    </w:p>
    <w:p w:rsidR="003A7992" w:rsidRPr="003A7992" w:rsidRDefault="003A7992" w:rsidP="003A7992">
      <w:pPr>
        <w:pStyle w:val="BodyTextIndent"/>
        <w:ind w:left="0"/>
        <w:rPr>
          <w:color w:val="7030A0"/>
          <w:sz w:val="24"/>
        </w:rPr>
      </w:pPr>
      <w:r w:rsidRPr="003A7992">
        <w:rPr>
          <w:color w:val="7030A0"/>
          <w:sz w:val="24"/>
        </w:rPr>
        <w:t xml:space="preserve"> A) </w:t>
      </w:r>
      <w:r w:rsidRPr="003A7992">
        <w:rPr>
          <w:i/>
          <w:iCs/>
          <w:color w:val="7030A0"/>
          <w:sz w:val="24"/>
        </w:rPr>
        <w:t>Simple Goiter</w:t>
      </w:r>
      <w:r w:rsidRPr="003A7992">
        <w:rPr>
          <w:color w:val="7030A0"/>
          <w:sz w:val="24"/>
        </w:rPr>
        <w:t xml:space="preserve">: </w:t>
      </w:r>
    </w:p>
    <w:p w:rsidR="003A7992" w:rsidRPr="003A7992" w:rsidRDefault="003A7992" w:rsidP="003A7992">
      <w:pPr>
        <w:pStyle w:val="BodyTextIndent"/>
        <w:ind w:left="0"/>
        <w:rPr>
          <w:sz w:val="24"/>
        </w:rPr>
      </w:pPr>
      <w:r w:rsidRPr="003A7992">
        <w:rPr>
          <w:sz w:val="24"/>
        </w:rPr>
        <w:t xml:space="preserve">- A simple goiter occurs when the thyroid gland is unable to produce a sufficient amount of </w:t>
      </w:r>
      <w:proofErr w:type="gramStart"/>
      <w:r w:rsidRPr="003A7992">
        <w:rPr>
          <w:sz w:val="24"/>
        </w:rPr>
        <w:t>Thyroxin,</w:t>
      </w:r>
      <w:proofErr w:type="gramEnd"/>
      <w:r w:rsidRPr="003A7992">
        <w:rPr>
          <w:sz w:val="24"/>
        </w:rPr>
        <w:t xml:space="preserve"> the thyroid cannot meet the metabolic demands of the body. </w:t>
      </w:r>
    </w:p>
    <w:p w:rsidR="003A7992" w:rsidRPr="003A7992" w:rsidRDefault="003A7992" w:rsidP="003A7992">
      <w:pPr>
        <w:pStyle w:val="BodyTextIndent"/>
        <w:ind w:left="0"/>
        <w:rPr>
          <w:sz w:val="24"/>
        </w:rPr>
      </w:pPr>
    </w:p>
    <w:p w:rsidR="003A7992" w:rsidRPr="003A7992" w:rsidRDefault="003A7992" w:rsidP="003A7992">
      <w:pPr>
        <w:pStyle w:val="BodyTextIndent"/>
        <w:ind w:left="0"/>
        <w:rPr>
          <w:sz w:val="24"/>
        </w:rPr>
      </w:pPr>
      <w:r w:rsidRPr="003A7992">
        <w:rPr>
          <w:sz w:val="24"/>
        </w:rPr>
        <w:t xml:space="preserve">-The thyroid gland compensates by </w:t>
      </w:r>
      <w:r w:rsidRPr="003A7992">
        <w:rPr>
          <w:color w:val="FF0000"/>
          <w:sz w:val="24"/>
        </w:rPr>
        <w:t>enlarging</w:t>
      </w:r>
      <w:r w:rsidRPr="003A7992">
        <w:rPr>
          <w:sz w:val="24"/>
        </w:rPr>
        <w:t xml:space="preserve">, this mechanism will often overcome a mild deficiency of the thyroid hormone. </w:t>
      </w:r>
    </w:p>
    <w:p w:rsidR="003A7992" w:rsidRPr="003A7992" w:rsidRDefault="003A7992" w:rsidP="003A7992">
      <w:pPr>
        <w:pStyle w:val="BodyTextIndent"/>
        <w:ind w:left="0"/>
        <w:jc w:val="center"/>
        <w:rPr>
          <w:sz w:val="24"/>
        </w:rPr>
      </w:pPr>
      <w:r w:rsidRPr="003A7992">
        <w:rPr>
          <w:noProof/>
          <w:sz w:val="24"/>
        </w:rPr>
        <w:drawing>
          <wp:inline distT="0" distB="0" distL="0" distR="0">
            <wp:extent cx="1400175" cy="1343025"/>
            <wp:effectExtent l="19050" t="0" r="9525" b="0"/>
            <wp:docPr id="5" name="Picture 5" descr="goit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iter3"/>
                    <pic:cNvPicPr>
                      <a:picLocks noChangeAspect="1" noChangeArrowheads="1"/>
                    </pic:cNvPicPr>
                  </pic:nvPicPr>
                  <pic:blipFill>
                    <a:blip r:embed="rId11"/>
                    <a:srcRect/>
                    <a:stretch>
                      <a:fillRect/>
                    </a:stretch>
                  </pic:blipFill>
                  <pic:spPr bwMode="auto">
                    <a:xfrm>
                      <a:off x="0" y="0"/>
                      <a:ext cx="1400175" cy="1343025"/>
                    </a:xfrm>
                    <a:prstGeom prst="rect">
                      <a:avLst/>
                    </a:prstGeom>
                    <a:noFill/>
                    <a:ln w="9525">
                      <a:noFill/>
                      <a:miter lim="800000"/>
                      <a:headEnd/>
                      <a:tailEnd/>
                    </a:ln>
                  </pic:spPr>
                </pic:pic>
              </a:graphicData>
            </a:graphic>
          </wp:inline>
        </w:drawing>
      </w:r>
    </w:p>
    <w:p w:rsidR="003A7992" w:rsidRPr="003A7992" w:rsidRDefault="003A7992" w:rsidP="003A7992">
      <w:pPr>
        <w:pStyle w:val="BodyTextIndent"/>
        <w:ind w:left="0"/>
        <w:rPr>
          <w:sz w:val="24"/>
        </w:rPr>
      </w:pPr>
      <w:r w:rsidRPr="003A7992">
        <w:rPr>
          <w:sz w:val="24"/>
        </w:rPr>
        <w:t> </w:t>
      </w:r>
    </w:p>
    <w:p w:rsidR="003A7992" w:rsidRPr="003A7992" w:rsidRDefault="003A7992" w:rsidP="003A7992">
      <w:pPr>
        <w:pStyle w:val="BodyTextIndent"/>
        <w:ind w:left="0"/>
        <w:rPr>
          <w:color w:val="7030A0"/>
          <w:sz w:val="24"/>
        </w:rPr>
      </w:pPr>
      <w:r w:rsidRPr="003A7992">
        <w:rPr>
          <w:color w:val="7030A0"/>
          <w:sz w:val="24"/>
        </w:rPr>
        <w:t xml:space="preserve">B) </w:t>
      </w:r>
      <w:r w:rsidRPr="003A7992">
        <w:rPr>
          <w:i/>
          <w:iCs/>
          <w:color w:val="7030A0"/>
          <w:sz w:val="24"/>
        </w:rPr>
        <w:t>Exophthalmic Goiter (</w:t>
      </w:r>
      <w:r w:rsidRPr="003A7992">
        <w:rPr>
          <w:color w:val="7030A0"/>
          <w:sz w:val="24"/>
        </w:rPr>
        <w:t>Graves' disease)</w:t>
      </w:r>
    </w:p>
    <w:p w:rsidR="003A7992" w:rsidRPr="003A7992" w:rsidRDefault="003A7992" w:rsidP="003A7992">
      <w:pPr>
        <w:pStyle w:val="BodyTextIndent"/>
        <w:ind w:left="0"/>
        <w:rPr>
          <w:sz w:val="24"/>
        </w:rPr>
      </w:pPr>
      <w:r w:rsidRPr="003A7992">
        <w:rPr>
          <w:sz w:val="24"/>
        </w:rPr>
        <w:t xml:space="preserve">- This type of Goiter is not caused by a lack of thyroxin but rather by the excessive production of the thyroid hormone </w:t>
      </w:r>
      <w:r w:rsidRPr="003A7992">
        <w:rPr>
          <w:color w:val="0070C0"/>
          <w:sz w:val="24"/>
        </w:rPr>
        <w:t>(</w:t>
      </w:r>
      <w:r w:rsidRPr="003A7992">
        <w:rPr>
          <w:color w:val="0070C0"/>
          <w:sz w:val="24"/>
          <w:u w:val="single"/>
        </w:rPr>
        <w:t>HYPER</w:t>
      </w:r>
      <w:r w:rsidRPr="003A7992">
        <w:rPr>
          <w:color w:val="0070C0"/>
          <w:sz w:val="24"/>
        </w:rPr>
        <w:t>THYROIDISM).</w:t>
      </w:r>
      <w:r w:rsidRPr="003A7992">
        <w:rPr>
          <w:sz w:val="24"/>
        </w:rPr>
        <w:t xml:space="preserve"> –</w:t>
      </w:r>
    </w:p>
    <w:p w:rsidR="003A7992" w:rsidRPr="003A7992" w:rsidRDefault="003A7992" w:rsidP="003A7992">
      <w:pPr>
        <w:pStyle w:val="BodyTextIndent"/>
        <w:ind w:left="0"/>
        <w:rPr>
          <w:sz w:val="24"/>
        </w:rPr>
      </w:pPr>
    </w:p>
    <w:p w:rsidR="003A7992" w:rsidRDefault="003A7992" w:rsidP="003A7992">
      <w:pPr>
        <w:pStyle w:val="BodyTextIndent"/>
        <w:ind w:left="0"/>
        <w:rPr>
          <w:sz w:val="24"/>
        </w:rPr>
      </w:pPr>
      <w:r w:rsidRPr="003A7992">
        <w:rPr>
          <w:sz w:val="24"/>
        </w:rPr>
        <w:t>- This condition is characterized by an enlarged thyroid gland, protrusion of the eyeballs, tachycardia (super fast heart rate) and nervous excitability.</w:t>
      </w:r>
    </w:p>
    <w:p w:rsidR="003A7992" w:rsidRDefault="003A7992" w:rsidP="003A7992">
      <w:pPr>
        <w:pStyle w:val="BodyTextIndent"/>
        <w:ind w:left="0"/>
        <w:rPr>
          <w:sz w:val="22"/>
          <w:u w:val="single"/>
        </w:rPr>
      </w:pPr>
    </w:p>
    <w:p w:rsidR="003A7992" w:rsidRPr="003A7992" w:rsidRDefault="003A7992" w:rsidP="003A7992">
      <w:pPr>
        <w:pStyle w:val="BodyTextIndent"/>
        <w:ind w:left="0"/>
        <w:jc w:val="center"/>
        <w:rPr>
          <w:i/>
          <w:iCs/>
          <w:sz w:val="24"/>
        </w:rPr>
      </w:pPr>
      <w:r w:rsidRPr="003A7992">
        <w:rPr>
          <w:i/>
          <w:iCs/>
          <w:sz w:val="24"/>
          <w:u w:val="single"/>
        </w:rPr>
        <w:t>Hypothyroidism vs. Hyperthyroidism</w:t>
      </w:r>
    </w:p>
    <w:p w:rsidR="003A7992" w:rsidRPr="003A7992" w:rsidRDefault="003A7992" w:rsidP="003A7992">
      <w:pPr>
        <w:pStyle w:val="BodyTextIndent"/>
        <w:ind w:left="0"/>
        <w:rPr>
          <w:sz w:val="24"/>
        </w:rPr>
      </w:pPr>
      <w:r w:rsidRPr="003A7992">
        <w:rPr>
          <w:sz w:val="24"/>
        </w:rPr>
        <w:t xml:space="preserve">- Symptoms of </w:t>
      </w:r>
      <w:r w:rsidRPr="003A7992">
        <w:rPr>
          <w:sz w:val="24"/>
          <w:u w:val="single"/>
        </w:rPr>
        <w:t>Hypothyroidism:</w:t>
      </w:r>
      <w:r w:rsidRPr="003A7992">
        <w:rPr>
          <w:sz w:val="24"/>
        </w:rPr>
        <w:t xml:space="preserve"> Low thyroxin in the blood</w:t>
      </w:r>
    </w:p>
    <w:p w:rsidR="003A7992" w:rsidRPr="003A7992" w:rsidRDefault="003A7992" w:rsidP="003A7992">
      <w:pPr>
        <w:pStyle w:val="NormalWeb"/>
        <w:jc w:val="center"/>
      </w:pPr>
      <w:r w:rsidRPr="003A7992">
        <w:rPr>
          <w:b/>
          <w:bCs/>
          <w:noProof/>
          <w:color w:val="0000FF"/>
          <w:lang w:val="en-US"/>
        </w:rPr>
        <w:drawing>
          <wp:inline distT="0" distB="0" distL="0" distR="0">
            <wp:extent cx="2762250" cy="2057400"/>
            <wp:effectExtent l="19050" t="0" r="0" b="0"/>
            <wp:docPr id="7" name="Picture 7" descr="thyroidhy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yroidhypo"/>
                    <pic:cNvPicPr>
                      <a:picLocks noChangeAspect="1" noChangeArrowheads="1"/>
                    </pic:cNvPicPr>
                  </pic:nvPicPr>
                  <pic:blipFill>
                    <a:blip r:embed="rId12"/>
                    <a:srcRect/>
                    <a:stretch>
                      <a:fillRect/>
                    </a:stretch>
                  </pic:blipFill>
                  <pic:spPr bwMode="auto">
                    <a:xfrm>
                      <a:off x="0" y="0"/>
                      <a:ext cx="2762250" cy="2057400"/>
                    </a:xfrm>
                    <a:prstGeom prst="rect">
                      <a:avLst/>
                    </a:prstGeom>
                    <a:noFill/>
                    <a:ln w="9525">
                      <a:noFill/>
                      <a:miter lim="800000"/>
                      <a:headEnd/>
                      <a:tailEnd/>
                    </a:ln>
                  </pic:spPr>
                </pic:pic>
              </a:graphicData>
            </a:graphic>
          </wp:inline>
        </w:drawing>
      </w:r>
    </w:p>
    <w:p w:rsidR="003A7992" w:rsidRPr="003A7992" w:rsidRDefault="003A7992" w:rsidP="003A7992">
      <w:pPr>
        <w:pStyle w:val="NormalWeb"/>
        <w:tabs>
          <w:tab w:val="num" w:pos="720"/>
        </w:tabs>
        <w:ind w:left="360"/>
        <w:rPr>
          <w:b/>
          <w:bCs/>
        </w:rPr>
      </w:pPr>
      <w:r w:rsidRPr="003A7992">
        <w:rPr>
          <w:b/>
          <w:bCs/>
          <w:noProof/>
          <w:lang w:val="en-US"/>
        </w:rPr>
        <w:lastRenderedPageBreak/>
        <w:drawing>
          <wp:inline distT="0" distB="0" distL="0" distR="0">
            <wp:extent cx="85725" cy="47625"/>
            <wp:effectExtent l="19050" t="0" r="9525" b="0"/>
            <wp:docPr id="8" name="Picture 8" descr="yellow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llowsq"/>
                    <pic:cNvPicPr>
                      <a:picLocks noChangeAspect="1" noChangeArrowheads="1"/>
                    </pic:cNvPicPr>
                  </pic:nvPicPr>
                  <pic:blipFill>
                    <a:blip r:embed="rId13"/>
                    <a:srcRect/>
                    <a:stretch>
                      <a:fillRect/>
                    </a:stretch>
                  </pic:blipFill>
                  <pic:spPr bwMode="auto">
                    <a:xfrm>
                      <a:off x="0" y="0"/>
                      <a:ext cx="85725" cy="47625"/>
                    </a:xfrm>
                    <a:prstGeom prst="rect">
                      <a:avLst/>
                    </a:prstGeom>
                    <a:noFill/>
                    <a:ln w="9525">
                      <a:noFill/>
                      <a:miter lim="800000"/>
                      <a:headEnd/>
                      <a:tailEnd/>
                    </a:ln>
                  </pic:spPr>
                </pic:pic>
              </a:graphicData>
            </a:graphic>
          </wp:inline>
        </w:drawing>
      </w:r>
      <w:r w:rsidRPr="003A7992">
        <w:rPr>
          <w:b/>
          <w:bCs/>
        </w:rPr>
        <w:t>Fatigue</w:t>
      </w:r>
      <w:r w:rsidRPr="003A7992">
        <w:rPr>
          <w:b/>
          <w:bCs/>
        </w:rPr>
        <w:br/>
      </w:r>
      <w:r w:rsidRPr="003A7992">
        <w:rPr>
          <w:b/>
          <w:bCs/>
          <w:noProof/>
          <w:lang w:val="en-US"/>
        </w:rPr>
        <w:drawing>
          <wp:inline distT="0" distB="0" distL="0" distR="0">
            <wp:extent cx="85725" cy="85725"/>
            <wp:effectExtent l="19050" t="0" r="9525" b="0"/>
            <wp:docPr id="9" name="Picture 9"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Weakness</w:t>
      </w:r>
      <w:r w:rsidRPr="003A7992">
        <w:rPr>
          <w:b/>
          <w:bCs/>
        </w:rPr>
        <w:br/>
      </w:r>
      <w:r w:rsidRPr="003A7992">
        <w:rPr>
          <w:b/>
          <w:bCs/>
          <w:noProof/>
          <w:lang w:val="en-US"/>
        </w:rPr>
        <w:drawing>
          <wp:inline distT="0" distB="0" distL="0" distR="0">
            <wp:extent cx="85725" cy="85725"/>
            <wp:effectExtent l="19050" t="0" r="9525" b="0"/>
            <wp:docPr id="10" name="Picture 10"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Weight gain or increased difficulty losing weight</w:t>
      </w:r>
      <w:r w:rsidRPr="003A7992">
        <w:rPr>
          <w:b/>
          <w:bCs/>
        </w:rPr>
        <w:br/>
      </w:r>
      <w:r w:rsidRPr="003A7992">
        <w:rPr>
          <w:b/>
          <w:bCs/>
          <w:noProof/>
          <w:lang w:val="en-US"/>
        </w:rPr>
        <w:drawing>
          <wp:inline distT="0" distB="0" distL="0" distR="0">
            <wp:extent cx="85725" cy="85725"/>
            <wp:effectExtent l="19050" t="0" r="9525" b="0"/>
            <wp:docPr id="11" name="Picture 11"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 xml:space="preserve">Coarse, dry hair </w:t>
      </w:r>
      <w:r w:rsidRPr="003A7992">
        <w:rPr>
          <w:b/>
          <w:bCs/>
        </w:rPr>
        <w:br/>
      </w:r>
      <w:r w:rsidRPr="003A7992">
        <w:rPr>
          <w:b/>
          <w:bCs/>
          <w:noProof/>
          <w:lang w:val="en-US"/>
        </w:rPr>
        <w:drawing>
          <wp:inline distT="0" distB="0" distL="0" distR="0">
            <wp:extent cx="85725" cy="85725"/>
            <wp:effectExtent l="19050" t="0" r="9525" b="0"/>
            <wp:docPr id="12" name="Picture 12"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Dry, rough pale skin</w:t>
      </w:r>
      <w:r w:rsidRPr="003A7992">
        <w:rPr>
          <w:b/>
          <w:bCs/>
        </w:rPr>
        <w:br/>
      </w:r>
      <w:r w:rsidRPr="003A7992">
        <w:rPr>
          <w:b/>
          <w:bCs/>
          <w:noProof/>
          <w:lang w:val="en-US"/>
        </w:rPr>
        <w:drawing>
          <wp:inline distT="0" distB="0" distL="0" distR="0">
            <wp:extent cx="85725" cy="85725"/>
            <wp:effectExtent l="19050" t="0" r="9525" b="0"/>
            <wp:docPr id="13" name="Picture 13"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 xml:space="preserve">Hair loss </w:t>
      </w:r>
      <w:r w:rsidRPr="003A7992">
        <w:rPr>
          <w:b/>
          <w:bCs/>
        </w:rPr>
        <w:br/>
      </w:r>
      <w:r w:rsidRPr="003A7992">
        <w:rPr>
          <w:b/>
          <w:bCs/>
          <w:noProof/>
          <w:lang w:val="en-US"/>
        </w:rPr>
        <w:drawing>
          <wp:inline distT="0" distB="0" distL="0" distR="0">
            <wp:extent cx="85725" cy="85725"/>
            <wp:effectExtent l="19050" t="0" r="9525" b="0"/>
            <wp:docPr id="14" name="Picture 14"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 xml:space="preserve">Cold intolerance </w:t>
      </w:r>
      <w:r w:rsidRPr="003A7992">
        <w:t>(can't tolerate the cold like those around you</w:t>
      </w:r>
      <w:proofErr w:type="gramStart"/>
      <w:r w:rsidRPr="003A7992">
        <w:t>)</w:t>
      </w:r>
      <w:proofErr w:type="gramEnd"/>
      <w:r w:rsidRPr="003A7992">
        <w:rPr>
          <w:b/>
          <w:bCs/>
        </w:rPr>
        <w:br/>
      </w:r>
      <w:r w:rsidRPr="003A7992">
        <w:rPr>
          <w:b/>
          <w:bCs/>
          <w:noProof/>
          <w:lang w:val="en-US"/>
        </w:rPr>
        <w:drawing>
          <wp:inline distT="0" distB="0" distL="0" distR="0">
            <wp:extent cx="85725" cy="85725"/>
            <wp:effectExtent l="19050" t="0" r="9525" b="0"/>
            <wp:docPr id="15" name="Picture 15"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Muscle cramps and frequent muscle aches</w:t>
      </w:r>
      <w:r w:rsidRPr="003A7992">
        <w:rPr>
          <w:b/>
          <w:bCs/>
        </w:rPr>
        <w:br/>
      </w:r>
      <w:r w:rsidRPr="003A7992">
        <w:rPr>
          <w:b/>
          <w:bCs/>
          <w:noProof/>
          <w:lang w:val="en-US"/>
        </w:rPr>
        <w:drawing>
          <wp:inline distT="0" distB="0" distL="0" distR="0">
            <wp:extent cx="85725" cy="85725"/>
            <wp:effectExtent l="19050" t="0" r="9525" b="0"/>
            <wp:docPr id="16" name="Picture 16"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Constipation</w:t>
      </w:r>
      <w:r w:rsidRPr="003A7992">
        <w:rPr>
          <w:b/>
          <w:bCs/>
        </w:rPr>
        <w:br/>
      </w:r>
      <w:r w:rsidRPr="003A7992">
        <w:rPr>
          <w:b/>
          <w:bCs/>
          <w:noProof/>
          <w:lang w:val="en-US"/>
        </w:rPr>
        <w:drawing>
          <wp:inline distT="0" distB="0" distL="0" distR="0">
            <wp:extent cx="85725" cy="85725"/>
            <wp:effectExtent l="19050" t="0" r="9525" b="0"/>
            <wp:docPr id="17" name="Picture 17"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Depression</w:t>
      </w:r>
      <w:r w:rsidRPr="003A7992">
        <w:rPr>
          <w:b/>
          <w:bCs/>
        </w:rPr>
        <w:br/>
      </w:r>
      <w:r w:rsidRPr="003A7992">
        <w:rPr>
          <w:b/>
          <w:bCs/>
          <w:noProof/>
          <w:lang w:val="en-US"/>
        </w:rPr>
        <w:drawing>
          <wp:inline distT="0" distB="0" distL="0" distR="0">
            <wp:extent cx="85725" cy="85725"/>
            <wp:effectExtent l="19050" t="0" r="9525" b="0"/>
            <wp:docPr id="18" name="Picture 18"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Irritability</w:t>
      </w:r>
      <w:r w:rsidRPr="003A7992">
        <w:rPr>
          <w:b/>
          <w:bCs/>
        </w:rPr>
        <w:br/>
      </w:r>
      <w:r w:rsidRPr="003A7992">
        <w:rPr>
          <w:b/>
          <w:bCs/>
          <w:noProof/>
          <w:lang w:val="en-US"/>
        </w:rPr>
        <w:drawing>
          <wp:inline distT="0" distB="0" distL="0" distR="0">
            <wp:extent cx="85725" cy="85725"/>
            <wp:effectExtent l="19050" t="0" r="9525" b="0"/>
            <wp:docPr id="19" name="Picture 19"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Memory loss</w:t>
      </w:r>
      <w:r w:rsidRPr="003A7992">
        <w:rPr>
          <w:b/>
          <w:bCs/>
        </w:rPr>
        <w:br/>
      </w:r>
      <w:r w:rsidRPr="003A7992">
        <w:rPr>
          <w:b/>
          <w:bCs/>
          <w:noProof/>
          <w:lang w:val="en-US"/>
        </w:rPr>
        <w:drawing>
          <wp:inline distT="0" distB="0" distL="0" distR="0">
            <wp:extent cx="85725" cy="85725"/>
            <wp:effectExtent l="19050" t="0" r="9525" b="0"/>
            <wp:docPr id="20" name="Picture 20"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Abnormal menstrual cycles</w:t>
      </w:r>
      <w:r w:rsidRPr="003A7992">
        <w:rPr>
          <w:b/>
          <w:bCs/>
        </w:rPr>
        <w:br/>
      </w:r>
      <w:r w:rsidRPr="003A7992">
        <w:rPr>
          <w:b/>
          <w:bCs/>
          <w:noProof/>
          <w:lang w:val="en-US"/>
        </w:rPr>
        <w:drawing>
          <wp:inline distT="0" distB="0" distL="0" distR="0">
            <wp:extent cx="85725" cy="85725"/>
            <wp:effectExtent l="19050" t="0" r="9525" b="0"/>
            <wp:docPr id="21" name="Picture 21" descr="http://www.endocrineweb.com/yellow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ndocrineweb.com/yellowsq.gif"/>
                    <pic:cNvPicPr>
                      <a:picLocks noChangeAspect="1" noChangeArrowheads="1"/>
                    </pic:cNvPicPr>
                  </pic:nvPicPr>
                  <pic:blipFill>
                    <a:blip r:embed="rId13" r:link="rId14"/>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Decreased libido</w:t>
      </w:r>
    </w:p>
    <w:p w:rsidR="003A7992" w:rsidRPr="003A7992" w:rsidRDefault="003A7992" w:rsidP="003A7992">
      <w:pPr>
        <w:pStyle w:val="NormalWeb"/>
        <w:rPr>
          <w:b/>
          <w:bCs/>
        </w:rPr>
      </w:pPr>
      <w:r w:rsidRPr="003A7992">
        <w:rPr>
          <w:b/>
          <w:bCs/>
        </w:rPr>
        <w:t xml:space="preserve">Symptoms and signs of </w:t>
      </w:r>
      <w:r w:rsidR="007545BD">
        <w:rPr>
          <w:b/>
          <w:bCs/>
          <w:u w:val="single"/>
        </w:rPr>
        <w:t>H</w:t>
      </w:r>
      <w:r w:rsidRPr="003A7992">
        <w:rPr>
          <w:b/>
          <w:bCs/>
          <w:u w:val="single"/>
        </w:rPr>
        <w:t>yperthyroidism</w:t>
      </w:r>
      <w:r w:rsidRPr="003A7992">
        <w:rPr>
          <w:b/>
          <w:bCs/>
        </w:rPr>
        <w:t xml:space="preserve"> (high thyroxin in the blood)</w:t>
      </w:r>
    </w:p>
    <w:p w:rsidR="003A7992" w:rsidRPr="003A7992" w:rsidRDefault="003A7992" w:rsidP="003A7992">
      <w:pPr>
        <w:pStyle w:val="NormalWeb"/>
        <w:jc w:val="center"/>
      </w:pPr>
      <w:r w:rsidRPr="003A7992">
        <w:rPr>
          <w:b/>
          <w:bCs/>
          <w:noProof/>
          <w:lang w:val="en-US"/>
        </w:rPr>
        <w:drawing>
          <wp:inline distT="0" distB="0" distL="0" distR="0">
            <wp:extent cx="2600325" cy="1438275"/>
            <wp:effectExtent l="19050" t="0" r="9525" b="0"/>
            <wp:docPr id="22" name="Picture 22" descr="thryoidhy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hryoidhyper"/>
                    <pic:cNvPicPr>
                      <a:picLocks noChangeAspect="1" noChangeArrowheads="1"/>
                    </pic:cNvPicPr>
                  </pic:nvPicPr>
                  <pic:blipFill>
                    <a:blip r:embed="rId15"/>
                    <a:srcRect/>
                    <a:stretch>
                      <a:fillRect/>
                    </a:stretch>
                  </pic:blipFill>
                  <pic:spPr bwMode="auto">
                    <a:xfrm>
                      <a:off x="0" y="0"/>
                      <a:ext cx="2600325" cy="1438275"/>
                    </a:xfrm>
                    <a:prstGeom prst="rect">
                      <a:avLst/>
                    </a:prstGeom>
                    <a:noFill/>
                    <a:ln w="9525">
                      <a:noFill/>
                      <a:miter lim="800000"/>
                      <a:headEnd/>
                      <a:tailEnd/>
                    </a:ln>
                  </pic:spPr>
                </pic:pic>
              </a:graphicData>
            </a:graphic>
          </wp:inline>
        </w:drawing>
      </w:r>
    </w:p>
    <w:p w:rsidR="003A7992" w:rsidRPr="003A7992" w:rsidRDefault="003A7992" w:rsidP="003A7992">
      <w:r w:rsidRPr="003A7992">
        <w:rPr>
          <w:noProof/>
        </w:rPr>
        <w:drawing>
          <wp:inline distT="0" distB="0" distL="0" distR="0">
            <wp:extent cx="47625" cy="47625"/>
            <wp:effectExtent l="19050" t="0" r="9525" b="0"/>
            <wp:docPr id="23" name="Picture 23"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ndocrineweb.com/bluesq.gif"/>
                    <pic:cNvPicPr>
                      <a:picLocks noChangeAspect="1" noChangeArrowheads="1"/>
                    </pic:cNvPicPr>
                  </pic:nvPicPr>
                  <pic:blipFill>
                    <a:blip r:embed="rId16" r:link="rId17"/>
                    <a:srcRect/>
                    <a:stretch>
                      <a:fillRect/>
                    </a:stretch>
                  </pic:blipFill>
                  <pic:spPr bwMode="auto">
                    <a:xfrm>
                      <a:off x="0" y="0"/>
                      <a:ext cx="47625" cy="47625"/>
                    </a:xfrm>
                    <a:prstGeom prst="rect">
                      <a:avLst/>
                    </a:prstGeom>
                    <a:noFill/>
                    <a:ln w="9525">
                      <a:noFill/>
                      <a:miter lim="800000"/>
                      <a:headEnd/>
                      <a:tailEnd/>
                    </a:ln>
                  </pic:spPr>
                </pic:pic>
              </a:graphicData>
            </a:graphic>
          </wp:inline>
        </w:drawing>
      </w:r>
      <w:r w:rsidRPr="003A7992">
        <w:rPr>
          <w:b/>
          <w:bCs/>
        </w:rPr>
        <w:t>Heart palpitations</w:t>
      </w:r>
      <w:r w:rsidRPr="003A7992">
        <w:rPr>
          <w:b/>
          <w:bCs/>
        </w:rPr>
        <w:br/>
      </w:r>
      <w:r w:rsidRPr="003A7992">
        <w:rPr>
          <w:noProof/>
        </w:rPr>
        <w:drawing>
          <wp:inline distT="0" distB="0" distL="0" distR="0">
            <wp:extent cx="85725" cy="85725"/>
            <wp:effectExtent l="19050" t="0" r="9525" b="0"/>
            <wp:docPr id="24" name="Picture 24"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ndocrineweb.com/bluesq.gif"/>
                    <pic:cNvPicPr>
                      <a:picLocks noChangeAspect="1" noChangeArrowheads="1"/>
                    </pic:cNvPicPr>
                  </pic:nvPicPr>
                  <pic:blipFill>
                    <a:blip r:embed="rId16" r:link="rId1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Heat intolerance</w:t>
      </w:r>
      <w:r w:rsidRPr="003A7992">
        <w:t xml:space="preserve"> </w:t>
      </w:r>
      <w:r w:rsidRPr="003A7992">
        <w:br/>
      </w:r>
      <w:r w:rsidRPr="003A7992">
        <w:rPr>
          <w:noProof/>
        </w:rPr>
        <w:drawing>
          <wp:inline distT="0" distB="0" distL="0" distR="0">
            <wp:extent cx="85725" cy="85725"/>
            <wp:effectExtent l="19050" t="0" r="9525" b="0"/>
            <wp:docPr id="25" name="Picture 25"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ndocrineweb.com/bluesq.gif"/>
                    <pic:cNvPicPr>
                      <a:picLocks noChangeAspect="1" noChangeArrowheads="1"/>
                    </pic:cNvPicPr>
                  </pic:nvPicPr>
                  <pic:blipFill>
                    <a:blip r:embed="rId16" r:link="rId1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Nervousness</w:t>
      </w:r>
      <w:r w:rsidRPr="003A7992">
        <w:br/>
      </w:r>
      <w:r w:rsidRPr="003A7992">
        <w:rPr>
          <w:noProof/>
        </w:rPr>
        <w:drawing>
          <wp:inline distT="0" distB="0" distL="0" distR="0">
            <wp:extent cx="85725" cy="85725"/>
            <wp:effectExtent l="19050" t="0" r="9525" b="0"/>
            <wp:docPr id="26" name="Picture 26"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endocrineweb.com/bluesq.gif"/>
                    <pic:cNvPicPr>
                      <a:picLocks noChangeAspect="1" noChangeArrowheads="1"/>
                    </pic:cNvPicPr>
                  </pic:nvPicPr>
                  <pic:blipFill>
                    <a:blip r:embed="rId16" r:link="rId1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Insomnia</w:t>
      </w:r>
      <w:r w:rsidRPr="003A7992">
        <w:rPr>
          <w:b/>
          <w:bCs/>
        </w:rPr>
        <w:br/>
      </w:r>
      <w:r w:rsidRPr="003A7992">
        <w:rPr>
          <w:noProof/>
        </w:rPr>
        <w:drawing>
          <wp:inline distT="0" distB="0" distL="0" distR="0">
            <wp:extent cx="85725" cy="85725"/>
            <wp:effectExtent l="19050" t="0" r="9525" b="0"/>
            <wp:docPr id="27" name="Picture 27"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endocrineweb.com/bluesq.gif"/>
                    <pic:cNvPicPr>
                      <a:picLocks noChangeAspect="1" noChangeArrowheads="1"/>
                    </pic:cNvPicPr>
                  </pic:nvPicPr>
                  <pic:blipFill>
                    <a:blip r:embed="rId16" r:link="rId1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Breathlessness</w:t>
      </w:r>
      <w:r w:rsidRPr="003A7992">
        <w:t xml:space="preserve"> </w:t>
      </w:r>
      <w:r w:rsidRPr="003A7992">
        <w:br/>
      </w:r>
      <w:r w:rsidRPr="003A7992">
        <w:rPr>
          <w:noProof/>
        </w:rPr>
        <w:drawing>
          <wp:inline distT="0" distB="0" distL="0" distR="0">
            <wp:extent cx="85725" cy="85725"/>
            <wp:effectExtent l="19050" t="0" r="9525" b="0"/>
            <wp:docPr id="28" name="Picture 28"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endocrineweb.com/bluesq.gif"/>
                    <pic:cNvPicPr>
                      <a:picLocks noChangeAspect="1" noChangeArrowheads="1"/>
                    </pic:cNvPicPr>
                  </pic:nvPicPr>
                  <pic:blipFill>
                    <a:blip r:embed="rId16" r:link="rId1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Increased bowel movements</w:t>
      </w:r>
      <w:r w:rsidRPr="003A7992">
        <w:t xml:space="preserve"> </w:t>
      </w:r>
      <w:r w:rsidRPr="003A7992">
        <w:br/>
      </w:r>
      <w:r w:rsidRPr="003A7992">
        <w:rPr>
          <w:noProof/>
        </w:rPr>
        <w:drawing>
          <wp:inline distT="0" distB="0" distL="0" distR="0">
            <wp:extent cx="85725" cy="85725"/>
            <wp:effectExtent l="19050" t="0" r="9525" b="0"/>
            <wp:docPr id="29" name="Picture 29"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endocrineweb.com/bluesq.gif"/>
                    <pic:cNvPicPr>
                      <a:picLocks noChangeAspect="1" noChangeArrowheads="1"/>
                    </pic:cNvPicPr>
                  </pic:nvPicPr>
                  <pic:blipFill>
                    <a:blip r:embed="rId16" r:link="rId1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Light or absent menstrual periods</w:t>
      </w:r>
      <w:bookmarkStart w:id="0" w:name="_GoBack"/>
      <w:bookmarkEnd w:id="0"/>
      <w:r w:rsidRPr="003A7992">
        <w:rPr>
          <w:b/>
          <w:bCs/>
        </w:rPr>
        <w:br/>
      </w:r>
      <w:r w:rsidRPr="003A7992">
        <w:rPr>
          <w:noProof/>
        </w:rPr>
        <w:drawing>
          <wp:inline distT="0" distB="0" distL="0" distR="0">
            <wp:extent cx="85725" cy="85725"/>
            <wp:effectExtent l="19050" t="0" r="9525" b="0"/>
            <wp:docPr id="30" name="Picture 30" descr="http://www.endocrineweb.com/blue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endocrineweb.com/bluesq.gif"/>
                    <pic:cNvPicPr>
                      <a:picLocks noChangeAspect="1" noChangeArrowheads="1"/>
                    </pic:cNvPicPr>
                  </pic:nvPicPr>
                  <pic:blipFill>
                    <a:blip r:embed="rId16" r:link="rId17"/>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Fatigue</w:t>
      </w:r>
      <w:r w:rsidRPr="003A7992">
        <w:rPr>
          <w:b/>
          <w:bCs/>
        </w:rPr>
        <w:br/>
      </w:r>
      <w:r w:rsidRPr="003A7992">
        <w:rPr>
          <w:b/>
          <w:bCs/>
          <w:noProof/>
        </w:rPr>
        <w:drawing>
          <wp:inline distT="0" distB="0" distL="0" distR="0">
            <wp:extent cx="85725" cy="85725"/>
            <wp:effectExtent l="19050" t="0" r="9525" b="0"/>
            <wp:docPr id="31" name="Picture 31" descr="http://www.endocrineweb.com/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endocrineweb.com/redsq.gif"/>
                    <pic:cNvPicPr>
                      <a:picLocks noChangeAspect="1" noChangeArrowheads="1"/>
                    </pic:cNvPicPr>
                  </pic:nvPicPr>
                  <pic:blipFill>
                    <a:blip r:embed="rId18" r:link="rId1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Fast heart rate</w:t>
      </w:r>
      <w:r w:rsidRPr="003A7992">
        <w:rPr>
          <w:b/>
          <w:bCs/>
        </w:rPr>
        <w:br/>
      </w:r>
      <w:r w:rsidRPr="003A7992">
        <w:rPr>
          <w:b/>
          <w:bCs/>
          <w:noProof/>
        </w:rPr>
        <w:drawing>
          <wp:inline distT="0" distB="0" distL="0" distR="0">
            <wp:extent cx="85725" cy="85725"/>
            <wp:effectExtent l="19050" t="0" r="9525" b="0"/>
            <wp:docPr id="32" name="Picture 32" descr="http://www.endocrineweb.com/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endocrineweb.com/redsq.gif"/>
                    <pic:cNvPicPr>
                      <a:picLocks noChangeAspect="1" noChangeArrowheads="1"/>
                    </pic:cNvPicPr>
                  </pic:nvPicPr>
                  <pic:blipFill>
                    <a:blip r:embed="rId18" r:link="rId1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Trembling hands</w:t>
      </w:r>
      <w:r w:rsidRPr="003A7992">
        <w:br/>
      </w:r>
      <w:r w:rsidRPr="003A7992">
        <w:rPr>
          <w:b/>
          <w:bCs/>
          <w:noProof/>
        </w:rPr>
        <w:drawing>
          <wp:inline distT="0" distB="0" distL="0" distR="0">
            <wp:extent cx="85725" cy="85725"/>
            <wp:effectExtent l="19050" t="0" r="9525" b="0"/>
            <wp:docPr id="33" name="Picture 33" descr="http://www.endocrineweb.com/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endocrineweb.com/redsq.gif"/>
                    <pic:cNvPicPr>
                      <a:picLocks noChangeAspect="1" noChangeArrowheads="1"/>
                    </pic:cNvPicPr>
                  </pic:nvPicPr>
                  <pic:blipFill>
                    <a:blip r:embed="rId18" r:link="rId1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Weight loss</w:t>
      </w:r>
      <w:r w:rsidRPr="003A7992">
        <w:rPr>
          <w:b/>
          <w:bCs/>
        </w:rPr>
        <w:br/>
      </w:r>
      <w:r w:rsidRPr="003A7992">
        <w:rPr>
          <w:b/>
          <w:bCs/>
          <w:noProof/>
        </w:rPr>
        <w:drawing>
          <wp:inline distT="0" distB="0" distL="0" distR="0">
            <wp:extent cx="85725" cy="85725"/>
            <wp:effectExtent l="19050" t="0" r="9525" b="0"/>
            <wp:docPr id="34" name="Picture 34" descr="http://www.endocrineweb.com/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endocrineweb.com/redsq.gif"/>
                    <pic:cNvPicPr>
                      <a:picLocks noChangeAspect="1" noChangeArrowheads="1"/>
                    </pic:cNvPicPr>
                  </pic:nvPicPr>
                  <pic:blipFill>
                    <a:blip r:embed="rId18" r:link="rId1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Muscle weakness</w:t>
      </w:r>
      <w:r w:rsidRPr="003A7992">
        <w:rPr>
          <w:b/>
          <w:bCs/>
        </w:rPr>
        <w:br/>
      </w:r>
      <w:r w:rsidRPr="003A7992">
        <w:rPr>
          <w:b/>
          <w:bCs/>
          <w:noProof/>
        </w:rPr>
        <w:drawing>
          <wp:inline distT="0" distB="0" distL="0" distR="0">
            <wp:extent cx="85725" cy="85725"/>
            <wp:effectExtent l="19050" t="0" r="9525" b="0"/>
            <wp:docPr id="35" name="Picture 35" descr="http://www.endocrineweb.com/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endocrineweb.com/redsq.gif"/>
                    <pic:cNvPicPr>
                      <a:picLocks noChangeAspect="1" noChangeArrowheads="1"/>
                    </pic:cNvPicPr>
                  </pic:nvPicPr>
                  <pic:blipFill>
                    <a:blip r:embed="rId18" r:link="rId1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Warm moist skin</w:t>
      </w:r>
      <w:r w:rsidRPr="003A7992">
        <w:rPr>
          <w:b/>
          <w:bCs/>
        </w:rPr>
        <w:br/>
      </w:r>
      <w:r w:rsidRPr="003A7992">
        <w:rPr>
          <w:b/>
          <w:bCs/>
          <w:noProof/>
        </w:rPr>
        <w:drawing>
          <wp:inline distT="0" distB="0" distL="0" distR="0">
            <wp:extent cx="85725" cy="85725"/>
            <wp:effectExtent l="19050" t="0" r="9525" b="0"/>
            <wp:docPr id="36" name="Picture 36" descr="http://www.endocrineweb.com/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endocrineweb.com/redsq.gif"/>
                    <pic:cNvPicPr>
                      <a:picLocks noChangeAspect="1" noChangeArrowheads="1"/>
                    </pic:cNvPicPr>
                  </pic:nvPicPr>
                  <pic:blipFill>
                    <a:blip r:embed="rId18" r:link="rId1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Hair loss</w:t>
      </w:r>
      <w:r w:rsidRPr="003A7992">
        <w:rPr>
          <w:b/>
          <w:bCs/>
        </w:rPr>
        <w:br/>
      </w:r>
      <w:r w:rsidRPr="003A7992">
        <w:rPr>
          <w:b/>
          <w:bCs/>
          <w:noProof/>
        </w:rPr>
        <w:drawing>
          <wp:inline distT="0" distB="0" distL="0" distR="0">
            <wp:extent cx="85725" cy="85725"/>
            <wp:effectExtent l="19050" t="0" r="9525" b="0"/>
            <wp:docPr id="37" name="Picture 37" descr="http://www.endocrineweb.com/redsq.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endocrineweb.com/redsq.gif"/>
                    <pic:cNvPicPr>
                      <a:picLocks noChangeAspect="1" noChangeArrowheads="1"/>
                    </pic:cNvPicPr>
                  </pic:nvPicPr>
                  <pic:blipFill>
                    <a:blip r:embed="rId18" r:link="rId19"/>
                    <a:srcRect/>
                    <a:stretch>
                      <a:fillRect/>
                    </a:stretch>
                  </pic:blipFill>
                  <pic:spPr bwMode="auto">
                    <a:xfrm>
                      <a:off x="0" y="0"/>
                      <a:ext cx="85725" cy="85725"/>
                    </a:xfrm>
                    <a:prstGeom prst="rect">
                      <a:avLst/>
                    </a:prstGeom>
                    <a:noFill/>
                    <a:ln w="9525">
                      <a:noFill/>
                      <a:miter lim="800000"/>
                      <a:headEnd/>
                      <a:tailEnd/>
                    </a:ln>
                  </pic:spPr>
                </pic:pic>
              </a:graphicData>
            </a:graphic>
          </wp:inline>
        </w:drawing>
      </w:r>
      <w:r w:rsidRPr="003A7992">
        <w:rPr>
          <w:b/>
          <w:bCs/>
        </w:rPr>
        <w:t>Staring gaze</w:t>
      </w:r>
    </w:p>
    <w:p w:rsidR="003A7992" w:rsidRPr="00DB313E" w:rsidRDefault="003A7992" w:rsidP="003A7992">
      <w:pPr>
        <w:rPr>
          <w:sz w:val="44"/>
          <w:szCs w:val="44"/>
        </w:rPr>
      </w:pPr>
    </w:p>
    <w:p w:rsidR="00826E24" w:rsidRDefault="00826E24"/>
    <w:sectPr w:rsidR="00826E24" w:rsidSect="000140B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507" w:rsidRDefault="00966507" w:rsidP="00966507">
      <w:r>
        <w:separator/>
      </w:r>
    </w:p>
  </w:endnote>
  <w:endnote w:type="continuationSeparator" w:id="0">
    <w:p w:rsidR="00966507" w:rsidRDefault="00966507" w:rsidP="0096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507" w:rsidRDefault="00966507" w:rsidP="00966507">
      <w:r>
        <w:separator/>
      </w:r>
    </w:p>
  </w:footnote>
  <w:footnote w:type="continuationSeparator" w:id="0">
    <w:p w:rsidR="00966507" w:rsidRDefault="00966507" w:rsidP="00966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3A7992"/>
    <w:rsid w:val="000140B8"/>
    <w:rsid w:val="003A7992"/>
    <w:rsid w:val="004B229E"/>
    <w:rsid w:val="00731F52"/>
    <w:rsid w:val="007545BD"/>
    <w:rsid w:val="00826E24"/>
    <w:rsid w:val="00966507"/>
    <w:rsid w:val="00AA0C59"/>
    <w:rsid w:val="00D61B0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992"/>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3A7992"/>
    <w:pPr>
      <w:keepNext/>
      <w:outlineLvl w:val="0"/>
    </w:pPr>
    <w:rPr>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7992"/>
    <w:rPr>
      <w:rFonts w:ascii="Times New Roman" w:eastAsia="Times New Roman" w:hAnsi="Times New Roman" w:cs="Times New Roman"/>
      <w:b/>
      <w:bCs/>
      <w:color w:val="FFFFFF"/>
      <w:sz w:val="24"/>
      <w:szCs w:val="24"/>
      <w:lang w:eastAsia="en-US"/>
    </w:rPr>
  </w:style>
  <w:style w:type="paragraph" w:styleId="BodyTextIndent">
    <w:name w:val="Body Text Indent"/>
    <w:basedOn w:val="Normal"/>
    <w:link w:val="BodyTextIndentChar"/>
    <w:semiHidden/>
    <w:rsid w:val="003A7992"/>
    <w:pPr>
      <w:ind w:left="360"/>
    </w:pPr>
    <w:rPr>
      <w:b/>
      <w:bCs/>
      <w:sz w:val="28"/>
    </w:rPr>
  </w:style>
  <w:style w:type="character" w:customStyle="1" w:styleId="BodyTextIndentChar">
    <w:name w:val="Body Text Indent Char"/>
    <w:basedOn w:val="DefaultParagraphFont"/>
    <w:link w:val="BodyTextIndent"/>
    <w:semiHidden/>
    <w:rsid w:val="003A7992"/>
    <w:rPr>
      <w:rFonts w:ascii="Times New Roman" w:eastAsia="Times New Roman" w:hAnsi="Times New Roman" w:cs="Times New Roman"/>
      <w:b/>
      <w:bCs/>
      <w:sz w:val="28"/>
      <w:szCs w:val="24"/>
      <w:lang w:eastAsia="en-US"/>
    </w:rPr>
  </w:style>
  <w:style w:type="paragraph" w:styleId="NormalWeb">
    <w:name w:val="Normal (Web)"/>
    <w:basedOn w:val="Normal"/>
    <w:semiHidden/>
    <w:rsid w:val="003A7992"/>
    <w:pPr>
      <w:spacing w:before="100" w:beforeAutospacing="1" w:after="100" w:afterAutospacing="1"/>
    </w:pPr>
    <w:rPr>
      <w:color w:val="000000"/>
      <w:lang w:val="en-CA"/>
    </w:rPr>
  </w:style>
  <w:style w:type="paragraph" w:styleId="BalloonText">
    <w:name w:val="Balloon Text"/>
    <w:basedOn w:val="Normal"/>
    <w:link w:val="BalloonTextChar"/>
    <w:uiPriority w:val="99"/>
    <w:semiHidden/>
    <w:unhideWhenUsed/>
    <w:rsid w:val="003A7992"/>
    <w:rPr>
      <w:rFonts w:ascii="Tahoma" w:hAnsi="Tahoma" w:cs="Tahoma"/>
      <w:sz w:val="16"/>
      <w:szCs w:val="16"/>
    </w:rPr>
  </w:style>
  <w:style w:type="character" w:customStyle="1" w:styleId="BalloonTextChar">
    <w:name w:val="Balloon Text Char"/>
    <w:basedOn w:val="DefaultParagraphFont"/>
    <w:link w:val="BalloonText"/>
    <w:uiPriority w:val="99"/>
    <w:semiHidden/>
    <w:rsid w:val="003A7992"/>
    <w:rPr>
      <w:rFonts w:ascii="Tahoma" w:eastAsia="Times New Roman" w:hAnsi="Tahoma" w:cs="Tahoma"/>
      <w:sz w:val="16"/>
      <w:szCs w:val="16"/>
      <w:lang w:eastAsia="en-US"/>
    </w:rPr>
  </w:style>
  <w:style w:type="paragraph" w:styleId="Header">
    <w:name w:val="header"/>
    <w:basedOn w:val="Normal"/>
    <w:link w:val="HeaderChar"/>
    <w:uiPriority w:val="99"/>
    <w:semiHidden/>
    <w:unhideWhenUsed/>
    <w:rsid w:val="00966507"/>
    <w:pPr>
      <w:tabs>
        <w:tab w:val="center" w:pos="4680"/>
        <w:tab w:val="right" w:pos="9360"/>
      </w:tabs>
    </w:pPr>
  </w:style>
  <w:style w:type="character" w:customStyle="1" w:styleId="HeaderChar">
    <w:name w:val="Header Char"/>
    <w:basedOn w:val="DefaultParagraphFont"/>
    <w:link w:val="Header"/>
    <w:uiPriority w:val="99"/>
    <w:semiHidden/>
    <w:rsid w:val="00966507"/>
    <w:rPr>
      <w:rFonts w:ascii="Times New Roman" w:eastAsia="Times New Roman" w:hAnsi="Times New Roman" w:cs="Times New Roman"/>
      <w:sz w:val="24"/>
      <w:szCs w:val="24"/>
      <w:lang w:eastAsia="en-US"/>
    </w:rPr>
  </w:style>
  <w:style w:type="paragraph" w:styleId="Footer">
    <w:name w:val="footer"/>
    <w:basedOn w:val="Normal"/>
    <w:link w:val="FooterChar"/>
    <w:uiPriority w:val="99"/>
    <w:semiHidden/>
    <w:unhideWhenUsed/>
    <w:rsid w:val="00966507"/>
    <w:pPr>
      <w:tabs>
        <w:tab w:val="center" w:pos="4680"/>
        <w:tab w:val="right" w:pos="9360"/>
      </w:tabs>
    </w:pPr>
  </w:style>
  <w:style w:type="character" w:customStyle="1" w:styleId="FooterChar">
    <w:name w:val="Footer Char"/>
    <w:basedOn w:val="DefaultParagraphFont"/>
    <w:link w:val="Footer"/>
    <w:uiPriority w:val="99"/>
    <w:semiHidden/>
    <w:rsid w:val="00966507"/>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http://www.endocrineweb.com/bluesq.gif" TargetMode="Externa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jpeg"/><Relationship Id="rId19" Type="http://schemas.openxmlformats.org/officeDocument/2006/relationships/image" Target="http://www.endocrineweb.com/redsq.gi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www.endocrineweb.com/yellowsq.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409</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SD23</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KSS</dc:creator>
  <cp:keywords/>
  <dc:description/>
  <cp:lastModifiedBy>teacher</cp:lastModifiedBy>
  <cp:revision>5</cp:revision>
  <cp:lastPrinted>2008-12-16T19:35:00Z</cp:lastPrinted>
  <dcterms:created xsi:type="dcterms:W3CDTF">2008-12-16T19:28:00Z</dcterms:created>
  <dcterms:modified xsi:type="dcterms:W3CDTF">2013-03-28T19:39:00Z</dcterms:modified>
</cp:coreProperties>
</file>