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24" w:rsidRDefault="009E2262" w:rsidP="009E2262">
      <w:pPr>
        <w:jc w:val="center"/>
        <w:rPr>
          <w:b/>
          <w:sz w:val="44"/>
          <w:szCs w:val="44"/>
          <w:u w:val="single"/>
          <w:lang w:val="en-CA"/>
        </w:rPr>
      </w:pPr>
      <w:r>
        <w:rPr>
          <w:b/>
          <w:sz w:val="44"/>
          <w:szCs w:val="44"/>
          <w:u w:val="single"/>
          <w:lang w:val="en-CA"/>
        </w:rPr>
        <w:t>Unit I Review #1 Q’s – Answer Key</w:t>
      </w:r>
    </w:p>
    <w:p w:rsidR="009E2262" w:rsidRDefault="00287C4C" w:rsidP="009E2262">
      <w:pPr>
        <w:jc w:val="both"/>
        <w:rPr>
          <w:b/>
          <w:sz w:val="44"/>
          <w:szCs w:val="44"/>
          <w:lang w:val="en-CA"/>
        </w:rPr>
      </w:pPr>
      <w:proofErr w:type="gramStart"/>
      <w:r>
        <w:rPr>
          <w:b/>
          <w:sz w:val="44"/>
          <w:szCs w:val="44"/>
          <w:lang w:val="en-CA"/>
        </w:rPr>
        <w:t>LO  I</w:t>
      </w:r>
      <w:proofErr w:type="gramEnd"/>
      <w:r>
        <w:rPr>
          <w:b/>
          <w:sz w:val="44"/>
          <w:szCs w:val="44"/>
          <w:lang w:val="en-CA"/>
        </w:rPr>
        <w:t>-0</w:t>
      </w:r>
    </w:p>
    <w:p w:rsidR="009E2262" w:rsidRDefault="009E2262" w:rsidP="009E2262">
      <w:pPr>
        <w:pStyle w:val="ListParagraph"/>
        <w:numPr>
          <w:ilvl w:val="0"/>
          <w:numId w:val="1"/>
        </w:numPr>
        <w:jc w:val="both"/>
        <w:rPr>
          <w:b/>
          <w:sz w:val="44"/>
          <w:szCs w:val="44"/>
          <w:lang w:val="en-CA"/>
        </w:rPr>
      </w:pPr>
      <w:r>
        <w:rPr>
          <w:b/>
          <w:sz w:val="44"/>
          <w:szCs w:val="44"/>
          <w:lang w:val="en-CA"/>
        </w:rPr>
        <w:t xml:space="preserve"> </w:t>
      </w:r>
      <w:r w:rsidRPr="00A31B47">
        <w:rPr>
          <w:b/>
          <w:color w:val="FF0000"/>
          <w:sz w:val="44"/>
          <w:szCs w:val="44"/>
          <w:lang w:val="en-CA"/>
        </w:rPr>
        <w:t>Physical</w:t>
      </w:r>
      <w:r>
        <w:rPr>
          <w:b/>
          <w:sz w:val="44"/>
          <w:szCs w:val="44"/>
          <w:lang w:val="en-CA"/>
        </w:rPr>
        <w:t xml:space="preserve"> (Mechanical) and </w:t>
      </w:r>
      <w:r w:rsidRPr="00A31B47">
        <w:rPr>
          <w:b/>
          <w:color w:val="009900"/>
          <w:sz w:val="44"/>
          <w:szCs w:val="44"/>
          <w:lang w:val="en-CA"/>
        </w:rPr>
        <w:t>Chemical</w:t>
      </w:r>
      <w:r>
        <w:rPr>
          <w:b/>
          <w:sz w:val="44"/>
          <w:szCs w:val="44"/>
          <w:lang w:val="en-CA"/>
        </w:rPr>
        <w:t xml:space="preserve"> digestion.</w:t>
      </w:r>
    </w:p>
    <w:p w:rsidR="009E2262" w:rsidRDefault="009E2262" w:rsidP="009E2262">
      <w:pPr>
        <w:ind w:left="360"/>
        <w:jc w:val="both"/>
        <w:rPr>
          <w:b/>
          <w:sz w:val="44"/>
          <w:szCs w:val="44"/>
          <w:lang w:val="en-CA"/>
        </w:rPr>
      </w:pPr>
    </w:p>
    <w:p w:rsidR="009E2262" w:rsidRDefault="009E2262" w:rsidP="009E2262">
      <w:pPr>
        <w:pStyle w:val="ListParagraph"/>
        <w:numPr>
          <w:ilvl w:val="0"/>
          <w:numId w:val="1"/>
        </w:numPr>
        <w:rPr>
          <w:b/>
          <w:sz w:val="44"/>
          <w:szCs w:val="44"/>
          <w:lang w:val="en-CA"/>
        </w:rPr>
      </w:pPr>
      <w:r>
        <w:rPr>
          <w:b/>
          <w:sz w:val="44"/>
          <w:szCs w:val="44"/>
          <w:lang w:val="en-CA"/>
        </w:rPr>
        <w:t xml:space="preserve"> The final products of digestion are </w:t>
      </w:r>
      <w:r w:rsidRPr="00A31B47">
        <w:rPr>
          <w:b/>
          <w:color w:val="0070C0"/>
          <w:sz w:val="44"/>
          <w:szCs w:val="44"/>
          <w:lang w:val="en-CA"/>
        </w:rPr>
        <w:t>small simple nutrient molecules (monomers)</w:t>
      </w:r>
      <w:r>
        <w:rPr>
          <w:b/>
          <w:sz w:val="44"/>
          <w:szCs w:val="44"/>
          <w:lang w:val="en-CA"/>
        </w:rPr>
        <w:t xml:space="preserve"> that are capable of being absorbed into the bloodstream.</w:t>
      </w:r>
    </w:p>
    <w:p w:rsidR="009E2262" w:rsidRPr="009E2262" w:rsidRDefault="009E2262" w:rsidP="009E2262">
      <w:pPr>
        <w:pStyle w:val="ListParagraph"/>
        <w:rPr>
          <w:b/>
          <w:sz w:val="44"/>
          <w:szCs w:val="44"/>
          <w:lang w:val="en-CA"/>
        </w:rPr>
      </w:pPr>
    </w:p>
    <w:p w:rsidR="009E2262" w:rsidRDefault="00C80E52" w:rsidP="009E2262">
      <w:pPr>
        <w:pStyle w:val="ListParagraph"/>
        <w:numPr>
          <w:ilvl w:val="0"/>
          <w:numId w:val="1"/>
        </w:numPr>
        <w:rPr>
          <w:b/>
          <w:sz w:val="44"/>
          <w:szCs w:val="44"/>
          <w:lang w:val="en-CA"/>
        </w:rPr>
      </w:pPr>
      <w:r>
        <w:rPr>
          <w:b/>
          <w:sz w:val="44"/>
          <w:szCs w:val="44"/>
          <w:lang w:val="en-CA"/>
        </w:rPr>
        <w:t xml:space="preserve"> For chemical digestion to occur, digestive </w:t>
      </w:r>
      <w:r w:rsidRPr="00A31B47">
        <w:rPr>
          <w:b/>
          <w:color w:val="FF0000"/>
          <w:sz w:val="44"/>
          <w:szCs w:val="44"/>
          <w:lang w:val="en-CA"/>
        </w:rPr>
        <w:t>enzymes and water</w:t>
      </w:r>
      <w:r>
        <w:rPr>
          <w:b/>
          <w:sz w:val="44"/>
          <w:szCs w:val="44"/>
          <w:lang w:val="en-CA"/>
        </w:rPr>
        <w:t xml:space="preserve"> along with the given substrates must all be present.</w:t>
      </w:r>
    </w:p>
    <w:p w:rsidR="00467DA0" w:rsidRPr="00467DA0" w:rsidRDefault="00467DA0" w:rsidP="00467DA0">
      <w:pPr>
        <w:pStyle w:val="ListParagraph"/>
        <w:rPr>
          <w:b/>
          <w:sz w:val="44"/>
          <w:szCs w:val="44"/>
          <w:lang w:val="en-CA"/>
        </w:rPr>
      </w:pPr>
    </w:p>
    <w:p w:rsidR="00467DA0" w:rsidRDefault="00467DA0" w:rsidP="009E2262">
      <w:pPr>
        <w:pStyle w:val="ListParagraph"/>
        <w:numPr>
          <w:ilvl w:val="0"/>
          <w:numId w:val="1"/>
        </w:numPr>
        <w:rPr>
          <w:b/>
          <w:sz w:val="44"/>
          <w:szCs w:val="44"/>
          <w:lang w:val="en-CA"/>
        </w:rPr>
      </w:pPr>
      <w:r>
        <w:rPr>
          <w:b/>
          <w:sz w:val="44"/>
          <w:szCs w:val="44"/>
          <w:lang w:val="en-CA"/>
        </w:rPr>
        <w:t xml:space="preserve"> The majority of absorption from the alimentary canal into the bloodstream takes place in the </w:t>
      </w:r>
      <w:r w:rsidRPr="00A31B47">
        <w:rPr>
          <w:b/>
          <w:color w:val="009900"/>
          <w:sz w:val="44"/>
          <w:szCs w:val="44"/>
          <w:lang w:val="en-CA"/>
        </w:rPr>
        <w:t>Small Intestine.</w:t>
      </w:r>
    </w:p>
    <w:p w:rsidR="00467DA0" w:rsidRPr="00467DA0" w:rsidRDefault="00467DA0" w:rsidP="00467DA0">
      <w:pPr>
        <w:pStyle w:val="ListParagraph"/>
        <w:rPr>
          <w:b/>
          <w:sz w:val="44"/>
          <w:szCs w:val="44"/>
          <w:lang w:val="en-CA"/>
        </w:rPr>
      </w:pPr>
    </w:p>
    <w:p w:rsidR="00467DA0" w:rsidRDefault="00467DA0" w:rsidP="009E2262">
      <w:pPr>
        <w:pStyle w:val="ListParagraph"/>
        <w:numPr>
          <w:ilvl w:val="0"/>
          <w:numId w:val="1"/>
        </w:numPr>
        <w:rPr>
          <w:b/>
          <w:sz w:val="44"/>
          <w:szCs w:val="44"/>
          <w:lang w:val="en-CA"/>
        </w:rPr>
      </w:pPr>
      <w:r>
        <w:rPr>
          <w:b/>
          <w:sz w:val="44"/>
          <w:szCs w:val="44"/>
          <w:lang w:val="en-CA"/>
        </w:rPr>
        <w:lastRenderedPageBreak/>
        <w:t xml:space="preserve">The small intestine has many folds inside and many finger-like projections that stick off of these folds.  These projections are called </w:t>
      </w:r>
      <w:r w:rsidRPr="00A31B47">
        <w:rPr>
          <w:b/>
          <w:color w:val="FF0000"/>
          <w:sz w:val="44"/>
          <w:szCs w:val="44"/>
          <w:lang w:val="en-CA"/>
        </w:rPr>
        <w:t>VILLI.</w:t>
      </w:r>
    </w:p>
    <w:p w:rsidR="00467DA0" w:rsidRPr="00467DA0" w:rsidRDefault="0070323E" w:rsidP="00467DA0">
      <w:pPr>
        <w:pStyle w:val="ListParagraph"/>
        <w:rPr>
          <w:b/>
          <w:sz w:val="44"/>
          <w:szCs w:val="44"/>
          <w:lang w:val="en-CA"/>
        </w:rPr>
      </w:pPr>
      <w:r>
        <w:rPr>
          <w:b/>
          <w:noProof/>
          <w:sz w:val="44"/>
          <w:szCs w:val="44"/>
          <w:lang w:eastAsia="en-US"/>
        </w:rPr>
        <w:drawing>
          <wp:inline distT="0" distB="0" distL="0" distR="0">
            <wp:extent cx="5972175" cy="3448050"/>
            <wp:effectExtent l="19050" t="0" r="9525" b="0"/>
            <wp:docPr id="1" name="Picture 0" descr="small_intest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intestine2.jpg"/>
                    <pic:cNvPicPr/>
                  </pic:nvPicPr>
                  <pic:blipFill>
                    <a:blip r:embed="rId8"/>
                    <a:stretch>
                      <a:fillRect/>
                    </a:stretch>
                  </pic:blipFill>
                  <pic:spPr>
                    <a:xfrm>
                      <a:off x="0" y="0"/>
                      <a:ext cx="5981817" cy="3453617"/>
                    </a:xfrm>
                    <a:prstGeom prst="rect">
                      <a:avLst/>
                    </a:prstGeom>
                  </pic:spPr>
                </pic:pic>
              </a:graphicData>
            </a:graphic>
          </wp:inline>
        </w:drawing>
      </w:r>
    </w:p>
    <w:p w:rsidR="00467DA0" w:rsidRDefault="009D4F0D" w:rsidP="009E2262">
      <w:pPr>
        <w:pStyle w:val="ListParagraph"/>
        <w:numPr>
          <w:ilvl w:val="0"/>
          <w:numId w:val="1"/>
        </w:numPr>
        <w:rPr>
          <w:b/>
          <w:sz w:val="44"/>
          <w:szCs w:val="44"/>
          <w:lang w:val="en-CA"/>
        </w:rPr>
      </w:pPr>
      <w:r>
        <w:rPr>
          <w:b/>
          <w:sz w:val="44"/>
          <w:szCs w:val="44"/>
          <w:lang w:val="en-CA"/>
        </w:rPr>
        <w:t xml:space="preserve"> The digestive system is specialized to absorb </w:t>
      </w:r>
      <w:r w:rsidRPr="00A31B47">
        <w:rPr>
          <w:b/>
          <w:color w:val="0070C0"/>
          <w:sz w:val="44"/>
          <w:szCs w:val="44"/>
          <w:lang w:val="en-CA"/>
        </w:rPr>
        <w:t xml:space="preserve">Amino Acids, </w:t>
      </w:r>
      <w:proofErr w:type="spellStart"/>
      <w:r w:rsidRPr="00A31B47">
        <w:rPr>
          <w:b/>
          <w:color w:val="0070C0"/>
          <w:sz w:val="44"/>
          <w:szCs w:val="44"/>
          <w:lang w:val="en-CA"/>
        </w:rPr>
        <w:t>Monosaccharides</w:t>
      </w:r>
      <w:proofErr w:type="spellEnd"/>
      <w:r w:rsidRPr="00A31B47">
        <w:rPr>
          <w:b/>
          <w:color w:val="0070C0"/>
          <w:sz w:val="44"/>
          <w:szCs w:val="44"/>
          <w:lang w:val="en-CA"/>
        </w:rPr>
        <w:t xml:space="preserve"> and Glycerol and Fatty Acids as well as Nucleotides.</w:t>
      </w:r>
    </w:p>
    <w:p w:rsidR="009D4F0D" w:rsidRPr="009D4F0D" w:rsidRDefault="009D4F0D" w:rsidP="009D4F0D">
      <w:pPr>
        <w:pStyle w:val="ListParagraph"/>
        <w:rPr>
          <w:b/>
          <w:sz w:val="44"/>
          <w:szCs w:val="44"/>
          <w:lang w:val="en-CA"/>
        </w:rPr>
      </w:pPr>
    </w:p>
    <w:p w:rsidR="009D4F0D" w:rsidRPr="000C1B9F" w:rsidRDefault="00287C4C" w:rsidP="009E2262">
      <w:pPr>
        <w:pStyle w:val="ListParagraph"/>
        <w:numPr>
          <w:ilvl w:val="0"/>
          <w:numId w:val="1"/>
        </w:numPr>
        <w:rPr>
          <w:b/>
          <w:color w:val="FF0000"/>
          <w:sz w:val="44"/>
          <w:szCs w:val="44"/>
          <w:lang w:val="en-CA"/>
        </w:rPr>
      </w:pPr>
      <w:r w:rsidRPr="000C1B9F">
        <w:rPr>
          <w:b/>
          <w:color w:val="FF0000"/>
          <w:sz w:val="44"/>
          <w:szCs w:val="44"/>
          <w:lang w:val="en-CA"/>
        </w:rPr>
        <w:t xml:space="preserve"> Defecation</w:t>
      </w:r>
    </w:p>
    <w:p w:rsidR="00287C4C" w:rsidRDefault="00287C4C" w:rsidP="00287C4C">
      <w:pPr>
        <w:pStyle w:val="ListParagraph"/>
        <w:rPr>
          <w:b/>
          <w:sz w:val="44"/>
          <w:szCs w:val="44"/>
          <w:lang w:val="en-CA"/>
        </w:rPr>
      </w:pPr>
    </w:p>
    <w:p w:rsidR="0070323E" w:rsidRDefault="0070323E" w:rsidP="00287C4C">
      <w:pPr>
        <w:pStyle w:val="ListParagraph"/>
        <w:rPr>
          <w:b/>
          <w:sz w:val="44"/>
          <w:szCs w:val="44"/>
          <w:lang w:val="en-CA"/>
        </w:rPr>
      </w:pPr>
    </w:p>
    <w:p w:rsidR="0070323E" w:rsidRDefault="0070323E" w:rsidP="00287C4C">
      <w:pPr>
        <w:pStyle w:val="ListParagraph"/>
        <w:rPr>
          <w:b/>
          <w:sz w:val="44"/>
          <w:szCs w:val="44"/>
          <w:lang w:val="en-CA"/>
        </w:rPr>
      </w:pPr>
    </w:p>
    <w:p w:rsidR="0070323E" w:rsidRPr="00287C4C" w:rsidRDefault="0070323E" w:rsidP="00287C4C">
      <w:pPr>
        <w:pStyle w:val="ListParagraph"/>
        <w:rPr>
          <w:b/>
          <w:sz w:val="44"/>
          <w:szCs w:val="44"/>
          <w:lang w:val="en-CA"/>
        </w:rPr>
      </w:pPr>
    </w:p>
    <w:p w:rsidR="00287C4C" w:rsidRDefault="00287C4C" w:rsidP="0070323E">
      <w:pPr>
        <w:pStyle w:val="ListParagraph"/>
        <w:rPr>
          <w:b/>
          <w:sz w:val="44"/>
          <w:szCs w:val="44"/>
          <w:lang w:val="en-CA"/>
        </w:rPr>
      </w:pPr>
      <w:r>
        <w:rPr>
          <w:b/>
          <w:sz w:val="44"/>
          <w:szCs w:val="44"/>
          <w:lang w:val="en-CA"/>
        </w:rPr>
        <w:lastRenderedPageBreak/>
        <w:t>LO I-1</w:t>
      </w:r>
    </w:p>
    <w:p w:rsidR="004F078E" w:rsidRPr="000C1B9F" w:rsidRDefault="004F078E" w:rsidP="0070323E">
      <w:pPr>
        <w:pStyle w:val="ListParagraph"/>
        <w:numPr>
          <w:ilvl w:val="0"/>
          <w:numId w:val="2"/>
        </w:numPr>
        <w:rPr>
          <w:b/>
          <w:color w:val="0070C0"/>
          <w:sz w:val="44"/>
          <w:szCs w:val="44"/>
          <w:lang w:val="en-CA"/>
        </w:rPr>
      </w:pPr>
      <w:r>
        <w:rPr>
          <w:b/>
          <w:sz w:val="44"/>
          <w:szCs w:val="44"/>
          <w:lang w:val="en-CA"/>
        </w:rPr>
        <w:t xml:space="preserve"> </w:t>
      </w:r>
      <w:r w:rsidRPr="000C1B9F">
        <w:rPr>
          <w:b/>
          <w:color w:val="0070C0"/>
          <w:sz w:val="44"/>
          <w:szCs w:val="44"/>
          <w:lang w:val="en-CA"/>
        </w:rPr>
        <w:t>Oral Cavity</w:t>
      </w:r>
    </w:p>
    <w:p w:rsidR="004F078E" w:rsidRDefault="004F078E" w:rsidP="004F078E">
      <w:pPr>
        <w:pStyle w:val="ListParagraph"/>
        <w:numPr>
          <w:ilvl w:val="0"/>
          <w:numId w:val="2"/>
        </w:numPr>
        <w:rPr>
          <w:b/>
          <w:sz w:val="44"/>
          <w:szCs w:val="44"/>
          <w:lang w:val="en-CA"/>
        </w:rPr>
      </w:pPr>
      <w:r>
        <w:rPr>
          <w:b/>
          <w:sz w:val="44"/>
          <w:szCs w:val="44"/>
          <w:lang w:val="en-CA"/>
        </w:rPr>
        <w:t xml:space="preserve">Teeth are responsible for </w:t>
      </w:r>
      <w:r w:rsidRPr="000C1B9F">
        <w:rPr>
          <w:b/>
          <w:color w:val="009900"/>
          <w:sz w:val="44"/>
          <w:szCs w:val="44"/>
          <w:lang w:val="en-CA"/>
        </w:rPr>
        <w:t>Physical</w:t>
      </w:r>
      <w:r>
        <w:rPr>
          <w:b/>
          <w:sz w:val="44"/>
          <w:szCs w:val="44"/>
          <w:lang w:val="en-CA"/>
        </w:rPr>
        <w:t xml:space="preserve"> (mechanical) digestion.</w:t>
      </w:r>
    </w:p>
    <w:p w:rsidR="004F078E" w:rsidRPr="004F078E" w:rsidRDefault="004F078E" w:rsidP="004F078E">
      <w:pPr>
        <w:pStyle w:val="ListParagraph"/>
        <w:rPr>
          <w:b/>
          <w:sz w:val="44"/>
          <w:szCs w:val="44"/>
          <w:lang w:val="en-CA"/>
        </w:rPr>
      </w:pPr>
    </w:p>
    <w:p w:rsidR="004F078E" w:rsidRDefault="00DD4825" w:rsidP="004F078E">
      <w:pPr>
        <w:pStyle w:val="ListParagraph"/>
        <w:numPr>
          <w:ilvl w:val="0"/>
          <w:numId w:val="2"/>
        </w:numPr>
        <w:rPr>
          <w:b/>
          <w:sz w:val="44"/>
          <w:szCs w:val="44"/>
          <w:lang w:val="en-CA"/>
        </w:rPr>
      </w:pPr>
      <w:r>
        <w:rPr>
          <w:b/>
          <w:sz w:val="44"/>
          <w:szCs w:val="44"/>
          <w:lang w:val="en-CA"/>
        </w:rPr>
        <w:t xml:space="preserve"> </w:t>
      </w:r>
      <w:proofErr w:type="gramStart"/>
      <w:r>
        <w:rPr>
          <w:b/>
          <w:sz w:val="44"/>
          <w:szCs w:val="44"/>
          <w:lang w:val="en-CA"/>
        </w:rPr>
        <w:t>Salivary  glands</w:t>
      </w:r>
      <w:proofErr w:type="gramEnd"/>
      <w:r>
        <w:rPr>
          <w:b/>
          <w:sz w:val="44"/>
          <w:szCs w:val="44"/>
          <w:lang w:val="en-CA"/>
        </w:rPr>
        <w:t xml:space="preserve"> produce saliva, this saliva moistens food and an enzyme</w:t>
      </w:r>
      <w:r w:rsidR="008F7D4D">
        <w:rPr>
          <w:b/>
          <w:sz w:val="44"/>
          <w:szCs w:val="44"/>
          <w:lang w:val="en-CA"/>
        </w:rPr>
        <w:t xml:space="preserve"> </w:t>
      </w:r>
      <w:r w:rsidR="008F7D4D" w:rsidRPr="00DF7C26">
        <w:rPr>
          <w:b/>
          <w:color w:val="FF0000"/>
          <w:sz w:val="44"/>
          <w:szCs w:val="44"/>
          <w:lang w:val="en-CA"/>
        </w:rPr>
        <w:t>(salivary amylase)</w:t>
      </w:r>
      <w:r w:rsidRPr="00DF7C26">
        <w:rPr>
          <w:b/>
          <w:color w:val="FF0000"/>
          <w:sz w:val="44"/>
          <w:szCs w:val="44"/>
          <w:lang w:val="en-CA"/>
        </w:rPr>
        <w:t xml:space="preserve"> </w:t>
      </w:r>
      <w:r w:rsidRPr="000C1B9F">
        <w:rPr>
          <w:b/>
          <w:color w:val="993366"/>
          <w:sz w:val="44"/>
          <w:szCs w:val="44"/>
          <w:lang w:val="en-CA"/>
        </w:rPr>
        <w:t>begins to chemically digest starch.</w:t>
      </w:r>
    </w:p>
    <w:p w:rsidR="00DD4825" w:rsidRPr="00DD4825" w:rsidRDefault="00DD4825" w:rsidP="00DD4825">
      <w:pPr>
        <w:pStyle w:val="ListParagraph"/>
        <w:rPr>
          <w:b/>
          <w:sz w:val="44"/>
          <w:szCs w:val="44"/>
          <w:lang w:val="en-CA"/>
        </w:rPr>
      </w:pPr>
    </w:p>
    <w:p w:rsidR="00DD4825" w:rsidRDefault="00DD4825" w:rsidP="004F078E">
      <w:pPr>
        <w:pStyle w:val="ListParagraph"/>
        <w:numPr>
          <w:ilvl w:val="0"/>
          <w:numId w:val="2"/>
        </w:numPr>
        <w:rPr>
          <w:b/>
          <w:sz w:val="44"/>
          <w:szCs w:val="44"/>
          <w:lang w:val="en-CA"/>
        </w:rPr>
      </w:pPr>
      <w:r>
        <w:rPr>
          <w:b/>
          <w:sz w:val="44"/>
          <w:szCs w:val="44"/>
          <w:lang w:val="en-CA"/>
        </w:rPr>
        <w:t xml:space="preserve"> The three salivary glands are </w:t>
      </w:r>
      <w:r w:rsidRPr="000C1B9F">
        <w:rPr>
          <w:b/>
          <w:color w:val="009900"/>
          <w:sz w:val="44"/>
          <w:szCs w:val="44"/>
          <w:lang w:val="en-CA"/>
        </w:rPr>
        <w:t>PAROTID, SUBLINGUAL, and SUBMANDIBULAR.</w:t>
      </w:r>
    </w:p>
    <w:p w:rsidR="00DD4825" w:rsidRPr="00DD4825" w:rsidRDefault="0070323E" w:rsidP="00DD4825">
      <w:pPr>
        <w:pStyle w:val="ListParagraph"/>
        <w:rPr>
          <w:b/>
          <w:sz w:val="44"/>
          <w:szCs w:val="44"/>
          <w:lang w:val="en-CA"/>
        </w:rPr>
      </w:pPr>
      <w:r>
        <w:rPr>
          <w:b/>
          <w:noProof/>
          <w:sz w:val="44"/>
          <w:szCs w:val="44"/>
          <w:lang w:eastAsia="en-US"/>
        </w:rPr>
        <w:drawing>
          <wp:inline distT="0" distB="0" distL="0" distR="0">
            <wp:extent cx="4876800" cy="3407664"/>
            <wp:effectExtent l="19050" t="0" r="0" b="0"/>
            <wp:docPr id="3" name="Picture 2" descr="f26-4a_salivary_glands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6-4a_salivary_glands_c.jpg"/>
                    <pic:cNvPicPr/>
                  </pic:nvPicPr>
                  <pic:blipFill>
                    <a:blip r:embed="rId9"/>
                    <a:stretch>
                      <a:fillRect/>
                    </a:stretch>
                  </pic:blipFill>
                  <pic:spPr>
                    <a:xfrm>
                      <a:off x="0" y="0"/>
                      <a:ext cx="4876800" cy="3407664"/>
                    </a:xfrm>
                    <a:prstGeom prst="rect">
                      <a:avLst/>
                    </a:prstGeom>
                  </pic:spPr>
                </pic:pic>
              </a:graphicData>
            </a:graphic>
          </wp:inline>
        </w:drawing>
      </w:r>
    </w:p>
    <w:p w:rsidR="00DD4825" w:rsidRDefault="00FF6ADB" w:rsidP="004F078E">
      <w:pPr>
        <w:pStyle w:val="ListParagraph"/>
        <w:numPr>
          <w:ilvl w:val="0"/>
          <w:numId w:val="2"/>
        </w:numPr>
        <w:rPr>
          <w:b/>
          <w:sz w:val="44"/>
          <w:szCs w:val="44"/>
          <w:lang w:val="en-CA"/>
        </w:rPr>
      </w:pPr>
      <w:r>
        <w:rPr>
          <w:b/>
          <w:sz w:val="44"/>
          <w:szCs w:val="44"/>
          <w:lang w:val="en-CA"/>
        </w:rPr>
        <w:lastRenderedPageBreak/>
        <w:t xml:space="preserve"> The tongue helps move food around to the teeth and to the pharynx for swallowing.  Along with this physical digestion, the tongue also possesses taste buds.</w:t>
      </w:r>
    </w:p>
    <w:p w:rsidR="00FF6ADB" w:rsidRPr="00FF6ADB" w:rsidRDefault="00FF6ADB" w:rsidP="00FF6ADB">
      <w:pPr>
        <w:pStyle w:val="ListParagraph"/>
        <w:rPr>
          <w:b/>
          <w:sz w:val="44"/>
          <w:szCs w:val="44"/>
          <w:lang w:val="en-CA"/>
        </w:rPr>
      </w:pPr>
    </w:p>
    <w:p w:rsidR="00FF6ADB" w:rsidRDefault="00365428" w:rsidP="004F078E">
      <w:pPr>
        <w:pStyle w:val="ListParagraph"/>
        <w:numPr>
          <w:ilvl w:val="0"/>
          <w:numId w:val="2"/>
        </w:numPr>
        <w:rPr>
          <w:b/>
          <w:sz w:val="44"/>
          <w:szCs w:val="44"/>
          <w:lang w:val="en-CA"/>
        </w:rPr>
      </w:pPr>
      <w:r>
        <w:rPr>
          <w:b/>
          <w:sz w:val="44"/>
          <w:szCs w:val="44"/>
          <w:lang w:val="en-CA"/>
        </w:rPr>
        <w:t xml:space="preserve"> The back of the throat is called the </w:t>
      </w:r>
      <w:r w:rsidRPr="000C1B9F">
        <w:rPr>
          <w:b/>
          <w:color w:val="FF0000"/>
          <w:sz w:val="44"/>
          <w:szCs w:val="44"/>
          <w:lang w:val="en-CA"/>
        </w:rPr>
        <w:t>PHARYNX</w:t>
      </w:r>
    </w:p>
    <w:p w:rsidR="00365428" w:rsidRPr="00365428" w:rsidRDefault="00365428" w:rsidP="00365428">
      <w:pPr>
        <w:pStyle w:val="ListParagraph"/>
        <w:rPr>
          <w:b/>
          <w:sz w:val="44"/>
          <w:szCs w:val="44"/>
          <w:lang w:val="en-CA"/>
        </w:rPr>
      </w:pPr>
    </w:p>
    <w:p w:rsidR="00365428" w:rsidRDefault="008B5088" w:rsidP="004F078E">
      <w:pPr>
        <w:pStyle w:val="ListParagraph"/>
        <w:numPr>
          <w:ilvl w:val="0"/>
          <w:numId w:val="2"/>
        </w:numPr>
        <w:rPr>
          <w:b/>
          <w:sz w:val="44"/>
          <w:szCs w:val="44"/>
          <w:lang w:val="en-CA"/>
        </w:rPr>
      </w:pPr>
      <w:r>
        <w:rPr>
          <w:b/>
          <w:sz w:val="44"/>
          <w:szCs w:val="44"/>
          <w:lang w:val="en-CA"/>
        </w:rPr>
        <w:t xml:space="preserve"> The </w:t>
      </w:r>
      <w:r w:rsidRPr="000C1B9F">
        <w:rPr>
          <w:b/>
          <w:color w:val="009900"/>
          <w:sz w:val="44"/>
          <w:szCs w:val="44"/>
          <w:lang w:val="en-CA"/>
        </w:rPr>
        <w:t>EPIGLOTTIS.</w:t>
      </w:r>
    </w:p>
    <w:p w:rsidR="008B5088" w:rsidRPr="008B5088" w:rsidRDefault="0070323E" w:rsidP="00D37904">
      <w:pPr>
        <w:pStyle w:val="ListParagraph"/>
        <w:jc w:val="center"/>
        <w:rPr>
          <w:b/>
          <w:sz w:val="44"/>
          <w:szCs w:val="44"/>
          <w:lang w:val="en-CA"/>
        </w:rPr>
      </w:pPr>
      <w:r>
        <w:rPr>
          <w:b/>
          <w:noProof/>
          <w:sz w:val="44"/>
          <w:szCs w:val="44"/>
          <w:lang w:eastAsia="en-US"/>
        </w:rPr>
        <w:drawing>
          <wp:inline distT="0" distB="0" distL="0" distR="0">
            <wp:extent cx="3238500" cy="2209800"/>
            <wp:effectExtent l="19050" t="0" r="0" b="0"/>
            <wp:docPr id="4" name="Picture 3" descr="epiglot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glottis.jpg"/>
                    <pic:cNvPicPr/>
                  </pic:nvPicPr>
                  <pic:blipFill>
                    <a:blip r:embed="rId10"/>
                    <a:stretch>
                      <a:fillRect/>
                    </a:stretch>
                  </pic:blipFill>
                  <pic:spPr>
                    <a:xfrm>
                      <a:off x="0" y="0"/>
                      <a:ext cx="3238500" cy="2209800"/>
                    </a:xfrm>
                    <a:prstGeom prst="rect">
                      <a:avLst/>
                    </a:prstGeom>
                  </pic:spPr>
                </pic:pic>
              </a:graphicData>
            </a:graphic>
          </wp:inline>
        </w:drawing>
      </w:r>
    </w:p>
    <w:p w:rsidR="008B5088" w:rsidRDefault="008B5088" w:rsidP="004F078E">
      <w:pPr>
        <w:pStyle w:val="ListParagraph"/>
        <w:numPr>
          <w:ilvl w:val="0"/>
          <w:numId w:val="2"/>
        </w:numPr>
        <w:rPr>
          <w:b/>
          <w:sz w:val="44"/>
          <w:szCs w:val="44"/>
          <w:lang w:val="en-CA"/>
        </w:rPr>
      </w:pPr>
      <w:r>
        <w:rPr>
          <w:b/>
          <w:sz w:val="44"/>
          <w:szCs w:val="44"/>
          <w:lang w:val="en-CA"/>
        </w:rPr>
        <w:t xml:space="preserve"> Peristalsis is the process of moving food through the digestive tract.  It occurs through a series of </w:t>
      </w:r>
      <w:r w:rsidRPr="00D37904">
        <w:rPr>
          <w:b/>
          <w:color w:val="0070C0"/>
          <w:sz w:val="44"/>
          <w:szCs w:val="44"/>
          <w:lang w:val="en-CA"/>
        </w:rPr>
        <w:t>rhythmic contractions of circular and longitudinal smooth muscle lining the digestive tract</w:t>
      </w:r>
      <w:r>
        <w:rPr>
          <w:b/>
          <w:sz w:val="44"/>
          <w:szCs w:val="44"/>
          <w:lang w:val="en-CA"/>
        </w:rPr>
        <w:t>.  This process occurs all along the digestive tract from the esophagus to the large intestine.</w:t>
      </w:r>
    </w:p>
    <w:p w:rsidR="008B5088" w:rsidRPr="008B5088" w:rsidRDefault="008B5088" w:rsidP="008B5088">
      <w:pPr>
        <w:pStyle w:val="ListParagraph"/>
        <w:rPr>
          <w:b/>
          <w:sz w:val="44"/>
          <w:szCs w:val="44"/>
          <w:lang w:val="en-CA"/>
        </w:rPr>
      </w:pPr>
    </w:p>
    <w:p w:rsidR="008B5088" w:rsidRDefault="008B5088" w:rsidP="004F078E">
      <w:pPr>
        <w:pStyle w:val="ListParagraph"/>
        <w:numPr>
          <w:ilvl w:val="0"/>
          <w:numId w:val="2"/>
        </w:numPr>
        <w:rPr>
          <w:b/>
          <w:sz w:val="44"/>
          <w:szCs w:val="44"/>
          <w:lang w:val="en-CA"/>
        </w:rPr>
      </w:pPr>
      <w:r>
        <w:rPr>
          <w:b/>
          <w:sz w:val="44"/>
          <w:szCs w:val="44"/>
          <w:lang w:val="en-CA"/>
        </w:rPr>
        <w:t xml:space="preserve">The </w:t>
      </w:r>
      <w:r w:rsidRPr="00D37904">
        <w:rPr>
          <w:b/>
          <w:color w:val="FF0000"/>
          <w:sz w:val="44"/>
          <w:szCs w:val="44"/>
          <w:lang w:val="en-CA"/>
        </w:rPr>
        <w:t>cardiac</w:t>
      </w:r>
      <w:r w:rsidR="00597C00" w:rsidRPr="00D37904">
        <w:rPr>
          <w:b/>
          <w:color w:val="FF0000"/>
          <w:sz w:val="44"/>
          <w:szCs w:val="44"/>
          <w:lang w:val="en-CA"/>
        </w:rPr>
        <w:t xml:space="preserve"> (</w:t>
      </w:r>
      <w:proofErr w:type="spellStart"/>
      <w:r w:rsidR="00597C00" w:rsidRPr="00D37904">
        <w:rPr>
          <w:b/>
          <w:color w:val="FF0000"/>
          <w:sz w:val="44"/>
          <w:szCs w:val="44"/>
          <w:lang w:val="en-CA"/>
        </w:rPr>
        <w:t>gastroesophageal</w:t>
      </w:r>
      <w:proofErr w:type="spellEnd"/>
      <w:r w:rsidR="00597C00" w:rsidRPr="00D37904">
        <w:rPr>
          <w:b/>
          <w:color w:val="FF0000"/>
          <w:sz w:val="44"/>
          <w:szCs w:val="44"/>
          <w:lang w:val="en-CA"/>
        </w:rPr>
        <w:t>)</w:t>
      </w:r>
      <w:r w:rsidRPr="00D37904">
        <w:rPr>
          <w:b/>
          <w:color w:val="FF0000"/>
          <w:sz w:val="44"/>
          <w:szCs w:val="44"/>
          <w:lang w:val="en-CA"/>
        </w:rPr>
        <w:t xml:space="preserve"> sphincter</w:t>
      </w:r>
      <w:r>
        <w:rPr>
          <w:b/>
          <w:sz w:val="44"/>
          <w:szCs w:val="44"/>
          <w:lang w:val="en-CA"/>
        </w:rPr>
        <w:t xml:space="preserve"> is a ring of muscle that contracts and relaxes to allow food into the stomach from the esophagus and to help try to prevent stomach contents from coming back up into the esophagus.</w:t>
      </w:r>
    </w:p>
    <w:p w:rsidR="00847379" w:rsidRPr="00847379" w:rsidRDefault="0070323E" w:rsidP="00847379">
      <w:pPr>
        <w:pStyle w:val="ListParagraph"/>
        <w:rPr>
          <w:b/>
          <w:sz w:val="44"/>
          <w:szCs w:val="44"/>
          <w:lang w:val="en-CA"/>
        </w:rPr>
      </w:pPr>
      <w:r>
        <w:rPr>
          <w:b/>
          <w:noProof/>
          <w:sz w:val="44"/>
          <w:szCs w:val="44"/>
          <w:lang w:eastAsia="en-US"/>
        </w:rPr>
        <w:drawing>
          <wp:inline distT="0" distB="0" distL="0" distR="0">
            <wp:extent cx="3705225" cy="3324225"/>
            <wp:effectExtent l="19050" t="0" r="9525" b="0"/>
            <wp:docPr id="5" name="Picture 4" descr="cardiac sphinc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ac sphincter.gif"/>
                    <pic:cNvPicPr/>
                  </pic:nvPicPr>
                  <pic:blipFill>
                    <a:blip r:embed="rId11"/>
                    <a:stretch>
                      <a:fillRect/>
                    </a:stretch>
                  </pic:blipFill>
                  <pic:spPr>
                    <a:xfrm>
                      <a:off x="0" y="0"/>
                      <a:ext cx="3705225" cy="3324225"/>
                    </a:xfrm>
                    <a:prstGeom prst="rect">
                      <a:avLst/>
                    </a:prstGeom>
                  </pic:spPr>
                </pic:pic>
              </a:graphicData>
            </a:graphic>
          </wp:inline>
        </w:drawing>
      </w:r>
    </w:p>
    <w:p w:rsidR="00847379" w:rsidRDefault="00847379" w:rsidP="004F078E">
      <w:pPr>
        <w:pStyle w:val="ListParagraph"/>
        <w:numPr>
          <w:ilvl w:val="0"/>
          <w:numId w:val="2"/>
        </w:numPr>
        <w:rPr>
          <w:b/>
          <w:sz w:val="44"/>
          <w:szCs w:val="44"/>
          <w:lang w:val="en-CA"/>
        </w:rPr>
      </w:pPr>
      <w:r>
        <w:rPr>
          <w:b/>
          <w:sz w:val="44"/>
          <w:szCs w:val="44"/>
          <w:lang w:val="en-CA"/>
        </w:rPr>
        <w:t>The stomach is a strong 3-layered muscular J-shaped organ that expands to store food.</w:t>
      </w:r>
    </w:p>
    <w:p w:rsidR="00847379" w:rsidRPr="00847379" w:rsidRDefault="00847379" w:rsidP="00847379">
      <w:pPr>
        <w:pStyle w:val="ListParagraph"/>
        <w:rPr>
          <w:b/>
          <w:sz w:val="44"/>
          <w:szCs w:val="44"/>
          <w:lang w:val="en-CA"/>
        </w:rPr>
      </w:pPr>
    </w:p>
    <w:p w:rsidR="00847379" w:rsidRDefault="00847379" w:rsidP="004F078E">
      <w:pPr>
        <w:pStyle w:val="ListParagraph"/>
        <w:numPr>
          <w:ilvl w:val="0"/>
          <w:numId w:val="2"/>
        </w:numPr>
        <w:rPr>
          <w:b/>
          <w:sz w:val="44"/>
          <w:szCs w:val="44"/>
          <w:lang w:val="en-CA"/>
        </w:rPr>
      </w:pPr>
      <w:r>
        <w:rPr>
          <w:b/>
          <w:sz w:val="44"/>
          <w:szCs w:val="44"/>
          <w:lang w:val="en-CA"/>
        </w:rPr>
        <w:lastRenderedPageBreak/>
        <w:t>The stomach can physically digest food by using muscle to churn and mix the food with water.</w:t>
      </w:r>
    </w:p>
    <w:p w:rsidR="00847379" w:rsidRPr="00847379" w:rsidRDefault="00847379" w:rsidP="00847379">
      <w:pPr>
        <w:pStyle w:val="ListParagraph"/>
        <w:rPr>
          <w:b/>
          <w:sz w:val="44"/>
          <w:szCs w:val="44"/>
          <w:lang w:val="en-CA"/>
        </w:rPr>
      </w:pPr>
    </w:p>
    <w:p w:rsidR="00847379" w:rsidRDefault="00847379" w:rsidP="004F078E">
      <w:pPr>
        <w:pStyle w:val="ListParagraph"/>
        <w:numPr>
          <w:ilvl w:val="0"/>
          <w:numId w:val="2"/>
        </w:numPr>
        <w:rPr>
          <w:b/>
          <w:sz w:val="44"/>
          <w:szCs w:val="44"/>
          <w:lang w:val="en-CA"/>
        </w:rPr>
      </w:pPr>
      <w:r>
        <w:rPr>
          <w:b/>
          <w:sz w:val="44"/>
          <w:szCs w:val="44"/>
          <w:lang w:val="en-CA"/>
        </w:rPr>
        <w:t xml:space="preserve">The </w:t>
      </w:r>
      <w:proofErr w:type="gramStart"/>
      <w:r>
        <w:rPr>
          <w:b/>
          <w:sz w:val="44"/>
          <w:szCs w:val="44"/>
          <w:lang w:val="en-CA"/>
        </w:rPr>
        <w:t>stomach  can</w:t>
      </w:r>
      <w:proofErr w:type="gramEnd"/>
      <w:r>
        <w:rPr>
          <w:b/>
          <w:sz w:val="44"/>
          <w:szCs w:val="44"/>
          <w:lang w:val="en-CA"/>
        </w:rPr>
        <w:t xml:space="preserve"> chemically digest food by producing </w:t>
      </w:r>
      <w:r w:rsidRPr="00D37904">
        <w:rPr>
          <w:b/>
          <w:color w:val="009900"/>
          <w:sz w:val="44"/>
          <w:szCs w:val="44"/>
          <w:lang w:val="en-CA"/>
        </w:rPr>
        <w:t xml:space="preserve"> pepsin (enzyme) which chemically breaks proteins down into smaller peptide chains.</w:t>
      </w:r>
    </w:p>
    <w:p w:rsidR="00D8559B" w:rsidRPr="00D8559B" w:rsidRDefault="00D8559B" w:rsidP="00D8559B">
      <w:pPr>
        <w:pStyle w:val="ListParagraph"/>
        <w:rPr>
          <w:b/>
          <w:sz w:val="44"/>
          <w:szCs w:val="44"/>
          <w:lang w:val="en-CA"/>
        </w:rPr>
      </w:pPr>
    </w:p>
    <w:p w:rsidR="00D8559B" w:rsidRDefault="00597C00" w:rsidP="004F078E">
      <w:pPr>
        <w:pStyle w:val="ListParagraph"/>
        <w:numPr>
          <w:ilvl w:val="0"/>
          <w:numId w:val="2"/>
        </w:numPr>
        <w:rPr>
          <w:b/>
          <w:sz w:val="44"/>
          <w:szCs w:val="44"/>
          <w:lang w:val="en-CA"/>
        </w:rPr>
      </w:pPr>
      <w:r>
        <w:rPr>
          <w:b/>
          <w:sz w:val="44"/>
          <w:szCs w:val="44"/>
          <w:lang w:val="en-CA"/>
        </w:rPr>
        <w:t xml:space="preserve">The </w:t>
      </w:r>
      <w:r w:rsidRPr="00D37904">
        <w:rPr>
          <w:b/>
          <w:color w:val="0070C0"/>
          <w:sz w:val="44"/>
          <w:szCs w:val="44"/>
          <w:lang w:val="en-CA"/>
        </w:rPr>
        <w:t>Pyloric Sphincter.</w:t>
      </w:r>
    </w:p>
    <w:p w:rsidR="00597C00" w:rsidRPr="00597C00" w:rsidRDefault="0070323E" w:rsidP="00597C00">
      <w:pPr>
        <w:pStyle w:val="ListParagraph"/>
        <w:rPr>
          <w:b/>
          <w:sz w:val="44"/>
          <w:szCs w:val="44"/>
          <w:lang w:val="en-CA"/>
        </w:rPr>
      </w:pPr>
      <w:r>
        <w:rPr>
          <w:b/>
          <w:noProof/>
          <w:sz w:val="44"/>
          <w:szCs w:val="44"/>
          <w:lang w:eastAsia="en-US"/>
        </w:rPr>
        <w:drawing>
          <wp:inline distT="0" distB="0" distL="0" distR="0">
            <wp:extent cx="4619625" cy="3048000"/>
            <wp:effectExtent l="19050" t="0" r="9525" b="0"/>
            <wp:docPr id="6" name="Picture 5" descr="pyloric sphinc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loric sphincter.jpg"/>
                    <pic:cNvPicPr/>
                  </pic:nvPicPr>
                  <pic:blipFill>
                    <a:blip r:embed="rId12"/>
                    <a:stretch>
                      <a:fillRect/>
                    </a:stretch>
                  </pic:blipFill>
                  <pic:spPr>
                    <a:xfrm>
                      <a:off x="0" y="0"/>
                      <a:ext cx="4619625" cy="3048000"/>
                    </a:xfrm>
                    <a:prstGeom prst="rect">
                      <a:avLst/>
                    </a:prstGeom>
                  </pic:spPr>
                </pic:pic>
              </a:graphicData>
            </a:graphic>
          </wp:inline>
        </w:drawing>
      </w:r>
    </w:p>
    <w:p w:rsidR="00597C00" w:rsidRDefault="00597C00" w:rsidP="004F078E">
      <w:pPr>
        <w:pStyle w:val="ListParagraph"/>
        <w:numPr>
          <w:ilvl w:val="0"/>
          <w:numId w:val="2"/>
        </w:numPr>
        <w:rPr>
          <w:b/>
          <w:sz w:val="44"/>
          <w:szCs w:val="44"/>
          <w:lang w:val="en-CA"/>
        </w:rPr>
      </w:pPr>
      <w:r>
        <w:rPr>
          <w:b/>
          <w:sz w:val="44"/>
          <w:szCs w:val="44"/>
          <w:lang w:val="en-CA"/>
        </w:rPr>
        <w:t xml:space="preserve">The </w:t>
      </w:r>
      <w:r w:rsidRPr="002D18E3">
        <w:rPr>
          <w:b/>
          <w:color w:val="FF0000"/>
          <w:sz w:val="44"/>
          <w:szCs w:val="44"/>
          <w:lang w:val="en-CA"/>
        </w:rPr>
        <w:t>duodenum</w:t>
      </w:r>
      <w:r>
        <w:rPr>
          <w:b/>
          <w:sz w:val="44"/>
          <w:szCs w:val="44"/>
          <w:lang w:val="en-CA"/>
        </w:rPr>
        <w:t xml:space="preserve"> is the first 45 cm of the small intestine.</w:t>
      </w:r>
    </w:p>
    <w:p w:rsidR="00597C00" w:rsidRPr="00597C00" w:rsidRDefault="00597C00" w:rsidP="00597C00">
      <w:pPr>
        <w:pStyle w:val="ListParagraph"/>
        <w:rPr>
          <w:b/>
          <w:sz w:val="44"/>
          <w:szCs w:val="44"/>
          <w:lang w:val="en-CA"/>
        </w:rPr>
      </w:pPr>
    </w:p>
    <w:p w:rsidR="00597C00" w:rsidRDefault="00597C00" w:rsidP="004F078E">
      <w:pPr>
        <w:pStyle w:val="ListParagraph"/>
        <w:numPr>
          <w:ilvl w:val="0"/>
          <w:numId w:val="2"/>
        </w:numPr>
        <w:rPr>
          <w:b/>
          <w:sz w:val="44"/>
          <w:szCs w:val="44"/>
          <w:lang w:val="en-CA"/>
        </w:rPr>
      </w:pPr>
      <w:r>
        <w:rPr>
          <w:b/>
          <w:sz w:val="44"/>
          <w:szCs w:val="44"/>
          <w:lang w:val="en-CA"/>
        </w:rPr>
        <w:lastRenderedPageBreak/>
        <w:t xml:space="preserve">Duodenum receives secretions from the </w:t>
      </w:r>
      <w:proofErr w:type="gramStart"/>
      <w:r>
        <w:rPr>
          <w:b/>
          <w:sz w:val="44"/>
          <w:szCs w:val="44"/>
          <w:lang w:val="en-CA"/>
        </w:rPr>
        <w:t>following :</w:t>
      </w:r>
      <w:proofErr w:type="gramEnd"/>
      <w:r>
        <w:rPr>
          <w:b/>
          <w:sz w:val="44"/>
          <w:szCs w:val="44"/>
          <w:lang w:val="en-CA"/>
        </w:rPr>
        <w:t xml:space="preserve"> </w:t>
      </w:r>
      <w:r w:rsidRPr="002D18E3">
        <w:rPr>
          <w:b/>
          <w:color w:val="0070C0"/>
          <w:sz w:val="44"/>
          <w:szCs w:val="44"/>
          <w:lang w:val="en-CA"/>
        </w:rPr>
        <w:t>Liver, Gallbladder, Pancreas, Stomach Contents and from microscopic Duodenal Glands.</w:t>
      </w:r>
    </w:p>
    <w:p w:rsidR="00597C00" w:rsidRPr="00597C00" w:rsidRDefault="00BF7EAC" w:rsidP="00597C00">
      <w:pPr>
        <w:pStyle w:val="ListParagraph"/>
        <w:rPr>
          <w:b/>
          <w:sz w:val="44"/>
          <w:szCs w:val="44"/>
          <w:lang w:val="en-CA"/>
        </w:rPr>
      </w:pPr>
      <w:r>
        <w:rPr>
          <w:b/>
          <w:noProof/>
          <w:sz w:val="44"/>
          <w:szCs w:val="44"/>
          <w:lang w:eastAsia="en-US"/>
        </w:rPr>
        <w:drawing>
          <wp:inline distT="0" distB="0" distL="0" distR="0">
            <wp:extent cx="4876800" cy="3733800"/>
            <wp:effectExtent l="19050" t="0" r="0" b="0"/>
            <wp:docPr id="8" name="Picture 7" descr="duode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odenum.jpg"/>
                    <pic:cNvPicPr/>
                  </pic:nvPicPr>
                  <pic:blipFill>
                    <a:blip r:embed="rId13"/>
                    <a:stretch>
                      <a:fillRect/>
                    </a:stretch>
                  </pic:blipFill>
                  <pic:spPr>
                    <a:xfrm>
                      <a:off x="0" y="0"/>
                      <a:ext cx="4876800" cy="3733800"/>
                    </a:xfrm>
                    <a:prstGeom prst="rect">
                      <a:avLst/>
                    </a:prstGeom>
                  </pic:spPr>
                </pic:pic>
              </a:graphicData>
            </a:graphic>
          </wp:inline>
        </w:drawing>
      </w:r>
    </w:p>
    <w:p w:rsidR="00597C00" w:rsidRDefault="003C3964" w:rsidP="004F078E">
      <w:pPr>
        <w:pStyle w:val="ListParagraph"/>
        <w:numPr>
          <w:ilvl w:val="0"/>
          <w:numId w:val="2"/>
        </w:numPr>
        <w:rPr>
          <w:b/>
          <w:sz w:val="44"/>
          <w:szCs w:val="44"/>
          <w:lang w:val="en-CA"/>
        </w:rPr>
      </w:pPr>
      <w:r>
        <w:rPr>
          <w:b/>
          <w:sz w:val="44"/>
          <w:szCs w:val="44"/>
          <w:lang w:val="en-CA"/>
        </w:rPr>
        <w:t xml:space="preserve">The liver produces </w:t>
      </w:r>
      <w:r w:rsidRPr="002D18E3">
        <w:rPr>
          <w:b/>
          <w:color w:val="FF0000"/>
          <w:sz w:val="44"/>
          <w:szCs w:val="44"/>
          <w:lang w:val="en-CA"/>
        </w:rPr>
        <w:t>BILE.</w:t>
      </w:r>
    </w:p>
    <w:p w:rsidR="003C3964" w:rsidRPr="003C3964" w:rsidRDefault="003C3964" w:rsidP="003C3964">
      <w:pPr>
        <w:pStyle w:val="ListParagraph"/>
        <w:rPr>
          <w:b/>
          <w:sz w:val="44"/>
          <w:szCs w:val="44"/>
          <w:lang w:val="en-CA"/>
        </w:rPr>
      </w:pPr>
    </w:p>
    <w:p w:rsidR="003C3964" w:rsidRDefault="003C3964" w:rsidP="004F078E">
      <w:pPr>
        <w:pStyle w:val="ListParagraph"/>
        <w:numPr>
          <w:ilvl w:val="0"/>
          <w:numId w:val="2"/>
        </w:numPr>
        <w:rPr>
          <w:b/>
          <w:sz w:val="44"/>
          <w:szCs w:val="44"/>
          <w:lang w:val="en-CA"/>
        </w:rPr>
      </w:pPr>
      <w:r>
        <w:rPr>
          <w:b/>
          <w:sz w:val="44"/>
          <w:szCs w:val="44"/>
          <w:lang w:val="en-CA"/>
        </w:rPr>
        <w:t xml:space="preserve">Bile is produced in the liver then stored in the </w:t>
      </w:r>
      <w:r w:rsidRPr="002D18E3">
        <w:rPr>
          <w:b/>
          <w:color w:val="009900"/>
          <w:sz w:val="44"/>
          <w:szCs w:val="44"/>
          <w:lang w:val="en-CA"/>
        </w:rPr>
        <w:t>GALLBLADDER.</w:t>
      </w:r>
    </w:p>
    <w:p w:rsidR="00F140E9" w:rsidRDefault="00F140E9" w:rsidP="00F140E9">
      <w:pPr>
        <w:pStyle w:val="ListParagraph"/>
        <w:rPr>
          <w:b/>
          <w:sz w:val="44"/>
          <w:szCs w:val="44"/>
          <w:lang w:val="en-CA"/>
        </w:rPr>
      </w:pPr>
    </w:p>
    <w:p w:rsidR="00AA7022" w:rsidRDefault="00AA7022" w:rsidP="00F140E9">
      <w:pPr>
        <w:pStyle w:val="ListParagraph"/>
        <w:rPr>
          <w:b/>
          <w:sz w:val="44"/>
          <w:szCs w:val="44"/>
          <w:lang w:val="en-CA"/>
        </w:rPr>
      </w:pPr>
    </w:p>
    <w:p w:rsidR="00AA7022" w:rsidRPr="00F140E9" w:rsidRDefault="00AA7022" w:rsidP="00F140E9">
      <w:pPr>
        <w:pStyle w:val="ListParagraph"/>
        <w:rPr>
          <w:b/>
          <w:sz w:val="44"/>
          <w:szCs w:val="44"/>
          <w:lang w:val="en-CA"/>
        </w:rPr>
      </w:pPr>
      <w:bookmarkStart w:id="0" w:name="_GoBack"/>
      <w:bookmarkEnd w:id="0"/>
    </w:p>
    <w:p w:rsidR="00F140E9" w:rsidRDefault="00F140E9" w:rsidP="004F078E">
      <w:pPr>
        <w:pStyle w:val="ListParagraph"/>
        <w:numPr>
          <w:ilvl w:val="0"/>
          <w:numId w:val="2"/>
        </w:numPr>
        <w:rPr>
          <w:b/>
          <w:sz w:val="44"/>
          <w:szCs w:val="44"/>
          <w:lang w:val="en-CA"/>
        </w:rPr>
      </w:pPr>
      <w:r>
        <w:rPr>
          <w:b/>
          <w:sz w:val="44"/>
          <w:szCs w:val="44"/>
          <w:lang w:val="en-CA"/>
        </w:rPr>
        <w:lastRenderedPageBreak/>
        <w:t>Pancreatic enzymes do the following:</w:t>
      </w:r>
    </w:p>
    <w:p w:rsidR="00F140E9" w:rsidRPr="002D18E3" w:rsidRDefault="00F140E9" w:rsidP="00F140E9">
      <w:pPr>
        <w:pStyle w:val="ListParagraph"/>
        <w:numPr>
          <w:ilvl w:val="0"/>
          <w:numId w:val="3"/>
        </w:numPr>
        <w:rPr>
          <w:b/>
          <w:color w:val="FF0000"/>
          <w:sz w:val="44"/>
          <w:szCs w:val="44"/>
          <w:lang w:val="en-CA"/>
        </w:rPr>
      </w:pPr>
      <w:r>
        <w:rPr>
          <w:b/>
          <w:sz w:val="44"/>
          <w:szCs w:val="44"/>
          <w:lang w:val="en-CA"/>
        </w:rPr>
        <w:t xml:space="preserve"> </w:t>
      </w:r>
      <w:r w:rsidRPr="002D18E3">
        <w:rPr>
          <w:b/>
          <w:color w:val="FF0000"/>
          <w:sz w:val="44"/>
          <w:szCs w:val="44"/>
          <w:lang w:val="en-CA"/>
        </w:rPr>
        <w:t xml:space="preserve">Pancreatic Amylase  </w:t>
      </w:r>
      <w:r w:rsidRPr="002D18E3">
        <w:rPr>
          <w:b/>
          <w:color w:val="FF0000"/>
          <w:sz w:val="44"/>
          <w:szCs w:val="44"/>
          <w:lang w:val="en-CA"/>
        </w:rPr>
        <w:sym w:font="Wingdings" w:char="F0E0"/>
      </w:r>
      <w:r w:rsidRPr="002D18E3">
        <w:rPr>
          <w:b/>
          <w:color w:val="FF0000"/>
          <w:sz w:val="44"/>
          <w:szCs w:val="44"/>
          <w:lang w:val="en-CA"/>
        </w:rPr>
        <w:t xml:space="preserve"> Starch</w:t>
      </w:r>
    </w:p>
    <w:p w:rsidR="00F140E9" w:rsidRPr="002D18E3" w:rsidRDefault="00F140E9" w:rsidP="00F140E9">
      <w:pPr>
        <w:pStyle w:val="ListParagraph"/>
        <w:numPr>
          <w:ilvl w:val="0"/>
          <w:numId w:val="3"/>
        </w:numPr>
        <w:rPr>
          <w:b/>
          <w:color w:val="009900"/>
          <w:sz w:val="44"/>
          <w:szCs w:val="44"/>
          <w:lang w:val="en-CA"/>
        </w:rPr>
      </w:pPr>
      <w:r w:rsidRPr="002D18E3">
        <w:rPr>
          <w:b/>
          <w:color w:val="009900"/>
          <w:sz w:val="44"/>
          <w:szCs w:val="44"/>
          <w:lang w:val="en-CA"/>
        </w:rPr>
        <w:t xml:space="preserve">Trypsin </w:t>
      </w:r>
      <w:r w:rsidRPr="002D18E3">
        <w:rPr>
          <w:b/>
          <w:color w:val="009900"/>
          <w:sz w:val="44"/>
          <w:szCs w:val="44"/>
          <w:lang w:val="en-CA"/>
        </w:rPr>
        <w:sym w:font="Wingdings" w:char="F0E0"/>
      </w:r>
      <w:r w:rsidRPr="002D18E3">
        <w:rPr>
          <w:b/>
          <w:color w:val="009900"/>
          <w:sz w:val="44"/>
          <w:szCs w:val="44"/>
          <w:lang w:val="en-CA"/>
        </w:rPr>
        <w:t xml:space="preserve"> Proteins</w:t>
      </w:r>
    </w:p>
    <w:p w:rsidR="00F140E9" w:rsidRPr="002D18E3" w:rsidRDefault="002D18E3" w:rsidP="002D18E3">
      <w:pPr>
        <w:pStyle w:val="ListParagraph"/>
        <w:numPr>
          <w:ilvl w:val="0"/>
          <w:numId w:val="3"/>
        </w:numPr>
        <w:rPr>
          <w:b/>
          <w:color w:val="0070C0"/>
          <w:sz w:val="44"/>
          <w:szCs w:val="44"/>
          <w:lang w:val="en-CA"/>
        </w:rPr>
      </w:pPr>
      <w:r>
        <w:rPr>
          <w:b/>
          <w:sz w:val="44"/>
          <w:szCs w:val="44"/>
          <w:lang w:val="en-CA"/>
        </w:rPr>
        <w:t xml:space="preserve">       </w:t>
      </w:r>
      <w:r w:rsidR="00F140E9" w:rsidRPr="002D18E3">
        <w:rPr>
          <w:b/>
          <w:color w:val="0070C0"/>
          <w:sz w:val="44"/>
          <w:szCs w:val="44"/>
          <w:lang w:val="en-CA"/>
        </w:rPr>
        <w:t xml:space="preserve">Lipase </w:t>
      </w:r>
      <w:r w:rsidR="00F140E9" w:rsidRPr="002D18E3">
        <w:rPr>
          <w:b/>
          <w:color w:val="0070C0"/>
          <w:sz w:val="44"/>
          <w:szCs w:val="44"/>
          <w:lang w:val="en-CA"/>
        </w:rPr>
        <w:sym w:font="Wingdings" w:char="F0E0"/>
      </w:r>
      <w:r w:rsidR="00F140E9" w:rsidRPr="002D18E3">
        <w:rPr>
          <w:b/>
          <w:color w:val="0070C0"/>
          <w:sz w:val="44"/>
          <w:szCs w:val="44"/>
          <w:lang w:val="en-CA"/>
        </w:rPr>
        <w:t xml:space="preserve"> Lipids</w:t>
      </w:r>
    </w:p>
    <w:p w:rsidR="00F140E9" w:rsidRPr="002D18E3" w:rsidRDefault="00F140E9" w:rsidP="00F140E9">
      <w:pPr>
        <w:pStyle w:val="ListParagraph"/>
        <w:numPr>
          <w:ilvl w:val="0"/>
          <w:numId w:val="3"/>
        </w:numPr>
        <w:rPr>
          <w:b/>
          <w:color w:val="7030A0"/>
          <w:sz w:val="44"/>
          <w:szCs w:val="44"/>
          <w:lang w:val="en-CA"/>
        </w:rPr>
      </w:pPr>
      <w:r w:rsidRPr="002D18E3">
        <w:rPr>
          <w:b/>
          <w:color w:val="7030A0"/>
          <w:sz w:val="44"/>
          <w:szCs w:val="44"/>
          <w:lang w:val="en-CA"/>
        </w:rPr>
        <w:t xml:space="preserve">Nucleases </w:t>
      </w:r>
      <w:r w:rsidRPr="002D18E3">
        <w:rPr>
          <w:b/>
          <w:color w:val="7030A0"/>
          <w:sz w:val="44"/>
          <w:szCs w:val="44"/>
          <w:lang w:val="en-CA"/>
        </w:rPr>
        <w:sym w:font="Wingdings" w:char="F0E0"/>
      </w:r>
      <w:r w:rsidRPr="002D18E3">
        <w:rPr>
          <w:b/>
          <w:color w:val="7030A0"/>
          <w:sz w:val="44"/>
          <w:szCs w:val="44"/>
          <w:lang w:val="en-CA"/>
        </w:rPr>
        <w:t xml:space="preserve"> Nucleic Acids</w:t>
      </w:r>
    </w:p>
    <w:p w:rsidR="00BF7EAC" w:rsidRDefault="00BF7EAC" w:rsidP="00BF7EAC">
      <w:pPr>
        <w:pStyle w:val="ListParagraph"/>
        <w:rPr>
          <w:b/>
          <w:sz w:val="44"/>
          <w:szCs w:val="44"/>
          <w:lang w:val="en-CA"/>
        </w:rPr>
      </w:pPr>
    </w:p>
    <w:p w:rsidR="00F140E9" w:rsidRDefault="001A4EDB" w:rsidP="00F140E9">
      <w:pPr>
        <w:pStyle w:val="ListParagraph"/>
        <w:numPr>
          <w:ilvl w:val="0"/>
          <w:numId w:val="2"/>
        </w:numPr>
        <w:rPr>
          <w:b/>
          <w:sz w:val="44"/>
          <w:szCs w:val="44"/>
          <w:lang w:val="en-CA"/>
        </w:rPr>
      </w:pPr>
      <w:r>
        <w:rPr>
          <w:b/>
          <w:sz w:val="44"/>
          <w:szCs w:val="44"/>
          <w:lang w:val="en-CA"/>
        </w:rPr>
        <w:t xml:space="preserve">As food leaves the duodenum, it then passes into the </w:t>
      </w:r>
      <w:r w:rsidRPr="002D18E3">
        <w:rPr>
          <w:b/>
          <w:color w:val="FF0000"/>
          <w:sz w:val="44"/>
          <w:szCs w:val="44"/>
          <w:lang w:val="en-CA"/>
        </w:rPr>
        <w:t>JEJENUM</w:t>
      </w:r>
      <w:r>
        <w:rPr>
          <w:b/>
          <w:sz w:val="44"/>
          <w:szCs w:val="44"/>
          <w:lang w:val="en-CA"/>
        </w:rPr>
        <w:t xml:space="preserve"> and then onto the last section of the small intestine called the </w:t>
      </w:r>
      <w:r w:rsidRPr="002D18E3">
        <w:rPr>
          <w:b/>
          <w:color w:val="FF0000"/>
          <w:sz w:val="44"/>
          <w:szCs w:val="44"/>
          <w:lang w:val="en-CA"/>
        </w:rPr>
        <w:t>ILEUM.</w:t>
      </w:r>
    </w:p>
    <w:p w:rsidR="001A4EDB" w:rsidRDefault="00BF7EAC" w:rsidP="001A4EDB">
      <w:pPr>
        <w:ind w:left="360"/>
        <w:rPr>
          <w:b/>
          <w:sz w:val="44"/>
          <w:szCs w:val="44"/>
          <w:lang w:val="en-CA"/>
        </w:rPr>
      </w:pPr>
      <w:r>
        <w:rPr>
          <w:b/>
          <w:noProof/>
          <w:sz w:val="44"/>
          <w:szCs w:val="44"/>
          <w:lang w:eastAsia="en-US"/>
        </w:rPr>
        <w:lastRenderedPageBreak/>
        <w:drawing>
          <wp:inline distT="0" distB="0" distL="0" distR="0">
            <wp:extent cx="4657725" cy="4810125"/>
            <wp:effectExtent l="19050" t="0" r="9525" b="0"/>
            <wp:docPr id="9" name="Picture 8" descr="SmBowelA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BowelAnat.jpg"/>
                    <pic:cNvPicPr/>
                  </pic:nvPicPr>
                  <pic:blipFill>
                    <a:blip r:embed="rId14"/>
                    <a:stretch>
                      <a:fillRect/>
                    </a:stretch>
                  </pic:blipFill>
                  <pic:spPr>
                    <a:xfrm>
                      <a:off x="0" y="0"/>
                      <a:ext cx="4660799" cy="4813300"/>
                    </a:xfrm>
                    <a:prstGeom prst="rect">
                      <a:avLst/>
                    </a:prstGeom>
                  </pic:spPr>
                </pic:pic>
              </a:graphicData>
            </a:graphic>
          </wp:inline>
        </w:drawing>
      </w:r>
    </w:p>
    <w:p w:rsidR="001A4EDB" w:rsidRDefault="001A4EDB" w:rsidP="001A4EDB">
      <w:pPr>
        <w:pStyle w:val="ListParagraph"/>
        <w:numPr>
          <w:ilvl w:val="0"/>
          <w:numId w:val="2"/>
        </w:numPr>
        <w:rPr>
          <w:b/>
          <w:sz w:val="44"/>
          <w:szCs w:val="44"/>
          <w:lang w:val="en-CA"/>
        </w:rPr>
      </w:pPr>
      <w:r>
        <w:rPr>
          <w:b/>
          <w:sz w:val="44"/>
          <w:szCs w:val="44"/>
          <w:lang w:val="en-CA"/>
        </w:rPr>
        <w:t xml:space="preserve">The main function of the small intestine is to </w:t>
      </w:r>
      <w:r w:rsidRPr="002D18E3">
        <w:rPr>
          <w:b/>
          <w:color w:val="009900"/>
          <w:sz w:val="44"/>
          <w:szCs w:val="44"/>
          <w:lang w:val="en-CA"/>
        </w:rPr>
        <w:t>complete chemical digestion</w:t>
      </w:r>
      <w:r>
        <w:rPr>
          <w:b/>
          <w:sz w:val="44"/>
          <w:szCs w:val="44"/>
          <w:lang w:val="en-CA"/>
        </w:rPr>
        <w:t xml:space="preserve"> and then the remainder of the small intestine is for </w:t>
      </w:r>
      <w:r w:rsidRPr="002D18E3">
        <w:rPr>
          <w:b/>
          <w:color w:val="993366"/>
          <w:sz w:val="44"/>
          <w:szCs w:val="44"/>
          <w:lang w:val="en-CA"/>
        </w:rPr>
        <w:t>ABSORPTION</w:t>
      </w:r>
      <w:r w:rsidR="00BC562C" w:rsidRPr="002D18E3">
        <w:rPr>
          <w:b/>
          <w:color w:val="993366"/>
          <w:sz w:val="44"/>
          <w:szCs w:val="44"/>
          <w:lang w:val="en-CA"/>
        </w:rPr>
        <w:t xml:space="preserve"> of NUTRIENTS</w:t>
      </w:r>
      <w:r w:rsidRPr="002D18E3">
        <w:rPr>
          <w:b/>
          <w:color w:val="993366"/>
          <w:sz w:val="44"/>
          <w:szCs w:val="44"/>
          <w:lang w:val="en-CA"/>
        </w:rPr>
        <w:t>.</w:t>
      </w:r>
    </w:p>
    <w:p w:rsidR="00C63BB3" w:rsidRPr="00C63BB3" w:rsidRDefault="00C63BB3" w:rsidP="00C63BB3">
      <w:pPr>
        <w:pStyle w:val="ListParagraph"/>
        <w:rPr>
          <w:b/>
          <w:sz w:val="44"/>
          <w:szCs w:val="44"/>
          <w:lang w:val="en-CA"/>
        </w:rPr>
      </w:pPr>
    </w:p>
    <w:p w:rsidR="00C63BB3" w:rsidRDefault="00C63BB3" w:rsidP="001A4EDB">
      <w:pPr>
        <w:pStyle w:val="ListParagraph"/>
        <w:numPr>
          <w:ilvl w:val="0"/>
          <w:numId w:val="2"/>
        </w:numPr>
        <w:rPr>
          <w:b/>
          <w:sz w:val="44"/>
          <w:szCs w:val="44"/>
          <w:lang w:val="en-CA"/>
        </w:rPr>
      </w:pPr>
      <w:r>
        <w:rPr>
          <w:b/>
          <w:sz w:val="44"/>
          <w:szCs w:val="44"/>
          <w:lang w:val="en-CA"/>
        </w:rPr>
        <w:t>Where the Ileum joins the large intestine a cecum is found with an appendix projecting off of it.</w:t>
      </w:r>
    </w:p>
    <w:p w:rsidR="00C63BB3" w:rsidRPr="00C63BB3" w:rsidRDefault="00BF7EAC" w:rsidP="00C63BB3">
      <w:pPr>
        <w:pStyle w:val="ListParagraph"/>
        <w:rPr>
          <w:b/>
          <w:sz w:val="44"/>
          <w:szCs w:val="44"/>
          <w:lang w:val="en-CA"/>
        </w:rPr>
      </w:pPr>
      <w:r>
        <w:rPr>
          <w:b/>
          <w:noProof/>
          <w:sz w:val="44"/>
          <w:szCs w:val="44"/>
          <w:lang w:eastAsia="en-US"/>
        </w:rPr>
        <w:lastRenderedPageBreak/>
        <w:drawing>
          <wp:inline distT="0" distB="0" distL="0" distR="0">
            <wp:extent cx="4838700" cy="3600450"/>
            <wp:effectExtent l="19050" t="0" r="0" b="0"/>
            <wp:docPr id="10" name="Picture 9" descr="LargeIntes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Intestine.jpg"/>
                    <pic:cNvPicPr/>
                  </pic:nvPicPr>
                  <pic:blipFill>
                    <a:blip r:embed="rId15"/>
                    <a:stretch>
                      <a:fillRect/>
                    </a:stretch>
                  </pic:blipFill>
                  <pic:spPr>
                    <a:xfrm>
                      <a:off x="0" y="0"/>
                      <a:ext cx="4838700" cy="3600450"/>
                    </a:xfrm>
                    <a:prstGeom prst="rect">
                      <a:avLst/>
                    </a:prstGeom>
                  </pic:spPr>
                </pic:pic>
              </a:graphicData>
            </a:graphic>
          </wp:inline>
        </w:drawing>
      </w:r>
    </w:p>
    <w:p w:rsidR="00C63BB3" w:rsidRDefault="00C63BB3" w:rsidP="001A4EDB">
      <w:pPr>
        <w:pStyle w:val="ListParagraph"/>
        <w:numPr>
          <w:ilvl w:val="0"/>
          <w:numId w:val="2"/>
        </w:numPr>
        <w:rPr>
          <w:b/>
          <w:sz w:val="44"/>
          <w:szCs w:val="44"/>
          <w:lang w:val="en-CA"/>
        </w:rPr>
      </w:pPr>
      <w:r>
        <w:rPr>
          <w:b/>
          <w:sz w:val="44"/>
          <w:szCs w:val="44"/>
          <w:lang w:val="en-CA"/>
        </w:rPr>
        <w:t>LARGE INTESTINE or LARGE BOWEL</w:t>
      </w:r>
    </w:p>
    <w:p w:rsidR="00C63BB3" w:rsidRPr="00C63BB3" w:rsidRDefault="00C63BB3" w:rsidP="00C63BB3">
      <w:pPr>
        <w:pStyle w:val="ListParagraph"/>
        <w:rPr>
          <w:b/>
          <w:sz w:val="44"/>
          <w:szCs w:val="44"/>
          <w:lang w:val="en-CA"/>
        </w:rPr>
      </w:pPr>
    </w:p>
    <w:p w:rsidR="00C63BB3" w:rsidRDefault="00BC562C" w:rsidP="001A4EDB">
      <w:pPr>
        <w:pStyle w:val="ListParagraph"/>
        <w:numPr>
          <w:ilvl w:val="0"/>
          <w:numId w:val="2"/>
        </w:numPr>
        <w:rPr>
          <w:b/>
          <w:sz w:val="44"/>
          <w:szCs w:val="44"/>
          <w:lang w:val="en-CA"/>
        </w:rPr>
      </w:pPr>
      <w:r>
        <w:rPr>
          <w:b/>
          <w:sz w:val="44"/>
          <w:szCs w:val="44"/>
          <w:lang w:val="en-CA"/>
        </w:rPr>
        <w:t xml:space="preserve">The main function of the large intestine is </w:t>
      </w:r>
      <w:r w:rsidRPr="002D18E3">
        <w:rPr>
          <w:b/>
          <w:color w:val="FF0000"/>
          <w:sz w:val="44"/>
          <w:szCs w:val="44"/>
          <w:lang w:val="en-CA"/>
        </w:rPr>
        <w:t>Absorption of WATER</w:t>
      </w:r>
      <w:r>
        <w:rPr>
          <w:b/>
          <w:sz w:val="44"/>
          <w:szCs w:val="44"/>
          <w:lang w:val="en-CA"/>
        </w:rPr>
        <w:t xml:space="preserve">. Also to house bacteria which play a role in mineral absorption and vitamin </w:t>
      </w:r>
      <w:proofErr w:type="gramStart"/>
      <w:r>
        <w:rPr>
          <w:b/>
          <w:sz w:val="44"/>
          <w:szCs w:val="44"/>
          <w:lang w:val="en-CA"/>
        </w:rPr>
        <w:t>production.</w:t>
      </w:r>
      <w:proofErr w:type="gramEnd"/>
    </w:p>
    <w:p w:rsidR="00BC562C" w:rsidRPr="00BC562C" w:rsidRDefault="00BC562C" w:rsidP="00BC562C">
      <w:pPr>
        <w:pStyle w:val="ListParagraph"/>
        <w:rPr>
          <w:b/>
          <w:sz w:val="44"/>
          <w:szCs w:val="44"/>
          <w:lang w:val="en-CA"/>
        </w:rPr>
      </w:pPr>
    </w:p>
    <w:p w:rsidR="00BC562C" w:rsidRDefault="00BC562C" w:rsidP="001A4EDB">
      <w:pPr>
        <w:pStyle w:val="ListParagraph"/>
        <w:numPr>
          <w:ilvl w:val="0"/>
          <w:numId w:val="2"/>
        </w:numPr>
        <w:rPr>
          <w:b/>
          <w:sz w:val="44"/>
          <w:szCs w:val="44"/>
          <w:lang w:val="en-CA"/>
        </w:rPr>
      </w:pPr>
      <w:r>
        <w:rPr>
          <w:b/>
          <w:sz w:val="44"/>
          <w:szCs w:val="44"/>
          <w:lang w:val="en-CA"/>
        </w:rPr>
        <w:t>The Rectum</w:t>
      </w:r>
    </w:p>
    <w:p w:rsidR="00BC562C" w:rsidRPr="00BC562C" w:rsidRDefault="00BC562C" w:rsidP="00BC562C">
      <w:pPr>
        <w:pStyle w:val="ListParagraph"/>
        <w:rPr>
          <w:b/>
          <w:sz w:val="44"/>
          <w:szCs w:val="44"/>
          <w:lang w:val="en-CA"/>
        </w:rPr>
      </w:pPr>
    </w:p>
    <w:p w:rsidR="00BC562C" w:rsidRDefault="00187925" w:rsidP="001A4EDB">
      <w:pPr>
        <w:pStyle w:val="ListParagraph"/>
        <w:numPr>
          <w:ilvl w:val="0"/>
          <w:numId w:val="2"/>
        </w:numPr>
        <w:rPr>
          <w:b/>
          <w:sz w:val="44"/>
          <w:szCs w:val="44"/>
          <w:lang w:val="en-CA"/>
        </w:rPr>
      </w:pPr>
      <w:r>
        <w:rPr>
          <w:b/>
          <w:sz w:val="44"/>
          <w:szCs w:val="44"/>
          <w:lang w:val="en-CA"/>
        </w:rPr>
        <w:t>The rectum stores and compact</w:t>
      </w:r>
      <w:r w:rsidR="00984138">
        <w:rPr>
          <w:b/>
          <w:sz w:val="44"/>
          <w:szCs w:val="44"/>
          <w:lang w:val="en-CA"/>
        </w:rPr>
        <w:t xml:space="preserve"> </w:t>
      </w:r>
      <w:r w:rsidR="00984138" w:rsidRPr="00024356">
        <w:rPr>
          <w:b/>
          <w:color w:val="FF0000"/>
          <w:sz w:val="44"/>
          <w:szCs w:val="44"/>
          <w:lang w:val="en-CA"/>
        </w:rPr>
        <w:t>feces.</w:t>
      </w:r>
    </w:p>
    <w:p w:rsidR="00984138" w:rsidRPr="00984138" w:rsidRDefault="00BF7EAC" w:rsidP="00984138">
      <w:pPr>
        <w:pStyle w:val="ListParagraph"/>
        <w:rPr>
          <w:b/>
          <w:sz w:val="44"/>
          <w:szCs w:val="44"/>
          <w:lang w:val="en-CA"/>
        </w:rPr>
      </w:pPr>
      <w:r>
        <w:rPr>
          <w:b/>
          <w:noProof/>
          <w:sz w:val="44"/>
          <w:szCs w:val="44"/>
          <w:lang w:eastAsia="en-US"/>
        </w:rPr>
        <w:lastRenderedPageBreak/>
        <w:drawing>
          <wp:inline distT="0" distB="0" distL="0" distR="0">
            <wp:extent cx="4476750" cy="3048000"/>
            <wp:effectExtent l="19050" t="0" r="0" b="0"/>
            <wp:docPr id="11" name="Picture 10" descr="rect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um.jpg"/>
                    <pic:cNvPicPr/>
                  </pic:nvPicPr>
                  <pic:blipFill>
                    <a:blip r:embed="rId16"/>
                    <a:stretch>
                      <a:fillRect/>
                    </a:stretch>
                  </pic:blipFill>
                  <pic:spPr>
                    <a:xfrm>
                      <a:off x="0" y="0"/>
                      <a:ext cx="4476750" cy="3048000"/>
                    </a:xfrm>
                    <a:prstGeom prst="rect">
                      <a:avLst/>
                    </a:prstGeom>
                  </pic:spPr>
                </pic:pic>
              </a:graphicData>
            </a:graphic>
          </wp:inline>
        </w:drawing>
      </w:r>
    </w:p>
    <w:p w:rsidR="00984138" w:rsidRPr="001A4EDB" w:rsidRDefault="00984138" w:rsidP="001A4EDB">
      <w:pPr>
        <w:pStyle w:val="ListParagraph"/>
        <w:numPr>
          <w:ilvl w:val="0"/>
          <w:numId w:val="2"/>
        </w:numPr>
        <w:rPr>
          <w:b/>
          <w:sz w:val="44"/>
          <w:szCs w:val="44"/>
          <w:lang w:val="en-CA"/>
        </w:rPr>
      </w:pPr>
      <w:r>
        <w:rPr>
          <w:b/>
          <w:sz w:val="44"/>
          <w:szCs w:val="44"/>
          <w:lang w:val="en-CA"/>
        </w:rPr>
        <w:t>Anal Sphincter  forms the Anus.</w:t>
      </w:r>
    </w:p>
    <w:sectPr w:rsidR="00984138" w:rsidRPr="001A4EDB" w:rsidSect="00826E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356" w:rsidRDefault="00024356" w:rsidP="0070323E">
      <w:pPr>
        <w:spacing w:after="0" w:line="240" w:lineRule="auto"/>
      </w:pPr>
      <w:r>
        <w:separator/>
      </w:r>
    </w:p>
  </w:endnote>
  <w:endnote w:type="continuationSeparator" w:id="0">
    <w:p w:rsidR="00024356" w:rsidRDefault="00024356" w:rsidP="0070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356" w:rsidRDefault="00024356" w:rsidP="0070323E">
      <w:pPr>
        <w:spacing w:after="0" w:line="240" w:lineRule="auto"/>
      </w:pPr>
      <w:r>
        <w:separator/>
      </w:r>
    </w:p>
  </w:footnote>
  <w:footnote w:type="continuationSeparator" w:id="0">
    <w:p w:rsidR="00024356" w:rsidRDefault="00024356" w:rsidP="00703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02DD6"/>
    <w:multiLevelType w:val="hybridMultilevel"/>
    <w:tmpl w:val="BABC692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8EB720F"/>
    <w:multiLevelType w:val="hybridMultilevel"/>
    <w:tmpl w:val="C85E52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AA96A61"/>
    <w:multiLevelType w:val="hybridMultilevel"/>
    <w:tmpl w:val="68ECB5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9E2262"/>
    <w:rsid w:val="00024356"/>
    <w:rsid w:val="000C1B9F"/>
    <w:rsid w:val="000C582B"/>
    <w:rsid w:val="00187925"/>
    <w:rsid w:val="001A4EDB"/>
    <w:rsid w:val="002622BA"/>
    <w:rsid w:val="00287C4C"/>
    <w:rsid w:val="002D18E3"/>
    <w:rsid w:val="00365428"/>
    <w:rsid w:val="003C3964"/>
    <w:rsid w:val="00467DA0"/>
    <w:rsid w:val="004F078E"/>
    <w:rsid w:val="00597C00"/>
    <w:rsid w:val="0070323E"/>
    <w:rsid w:val="007301F5"/>
    <w:rsid w:val="00826E24"/>
    <w:rsid w:val="00847379"/>
    <w:rsid w:val="008B5088"/>
    <w:rsid w:val="008F7D4D"/>
    <w:rsid w:val="00984138"/>
    <w:rsid w:val="009D4F0D"/>
    <w:rsid w:val="009E2262"/>
    <w:rsid w:val="009F7FFA"/>
    <w:rsid w:val="00A31B47"/>
    <w:rsid w:val="00AA7022"/>
    <w:rsid w:val="00B23F17"/>
    <w:rsid w:val="00BC562C"/>
    <w:rsid w:val="00BF7EAC"/>
    <w:rsid w:val="00C63BB3"/>
    <w:rsid w:val="00C80E52"/>
    <w:rsid w:val="00D37904"/>
    <w:rsid w:val="00D61B08"/>
    <w:rsid w:val="00D8559B"/>
    <w:rsid w:val="00DD4825"/>
    <w:rsid w:val="00DF7C26"/>
    <w:rsid w:val="00EF2329"/>
    <w:rsid w:val="00F140E9"/>
    <w:rsid w:val="00FF6AD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262"/>
    <w:pPr>
      <w:ind w:left="720"/>
      <w:contextualSpacing/>
    </w:pPr>
  </w:style>
  <w:style w:type="paragraph" w:styleId="Header">
    <w:name w:val="header"/>
    <w:basedOn w:val="Normal"/>
    <w:link w:val="HeaderChar"/>
    <w:uiPriority w:val="99"/>
    <w:semiHidden/>
    <w:unhideWhenUsed/>
    <w:rsid w:val="007032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323E"/>
  </w:style>
  <w:style w:type="paragraph" w:styleId="Footer">
    <w:name w:val="footer"/>
    <w:basedOn w:val="Normal"/>
    <w:link w:val="FooterChar"/>
    <w:uiPriority w:val="99"/>
    <w:semiHidden/>
    <w:unhideWhenUsed/>
    <w:rsid w:val="007032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323E"/>
  </w:style>
  <w:style w:type="paragraph" w:styleId="BalloonText">
    <w:name w:val="Balloon Text"/>
    <w:basedOn w:val="Normal"/>
    <w:link w:val="BalloonTextChar"/>
    <w:uiPriority w:val="99"/>
    <w:semiHidden/>
    <w:unhideWhenUsed/>
    <w:rsid w:val="0070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2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SD23</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KSS</dc:creator>
  <cp:keywords/>
  <dc:description/>
  <cp:lastModifiedBy>teacher</cp:lastModifiedBy>
  <cp:revision>26</cp:revision>
  <dcterms:created xsi:type="dcterms:W3CDTF">2009-01-05T20:23:00Z</dcterms:created>
  <dcterms:modified xsi:type="dcterms:W3CDTF">2012-01-05T18:15:00Z</dcterms:modified>
</cp:coreProperties>
</file>